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w:body>
    <w:p w14:paraId="550A5BDE" w14:textId="24A4247F" w:rsidR="00457D55" w:rsidRPr="00EA7841" w:rsidRDefault="00EA7841" w:rsidP="00457D55">
      <w:pPr>
        <w:pStyle w:val="Heading1"/>
        <w:jc w:val="center"/>
        <w:rPr>
          <w:color w:val="FFFFFF" w:themeColor="background1"/>
          <w:sz w:val="72"/>
          <w:szCs w:val="72"/>
        </w:rPr>
      </w:pPr>
      <w:bookmarkStart w:id="0" w:name="_Toc183792110"/>
      <w:r w:rsidRPr="00EA7841">
        <w:rPr>
          <w:noProof/>
          <w:color w:val="FFFFFF" w:themeColor="background1"/>
        </w:rPr>
        <w:drawing>
          <wp:anchor distT="0" distB="0" distL="114300" distR="114300" simplePos="0" relativeHeight="251692032" behindDoc="0" locked="0" layoutInCell="1" allowOverlap="1" wp14:anchorId="409B407A" wp14:editId="2289B8AD">
            <wp:simplePos x="0" y="0"/>
            <wp:positionH relativeFrom="column">
              <wp:posOffset>0</wp:posOffset>
            </wp:positionH>
            <wp:positionV relativeFrom="paragraph">
              <wp:posOffset>148590</wp:posOffset>
            </wp:positionV>
            <wp:extent cx="5731510" cy="8106410"/>
            <wp:effectExtent l="0" t="0" r="0" b="0"/>
            <wp:wrapTopAndBottom/>
            <wp:docPr id="203591444" name="Picture 3" descr="Funding Justice for DPOs 2024&#10;Model Fund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1444" name="Picture 3" descr="Funding Justice for DPOs 2024&#10;Model Funding Program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anchor>
        </w:drawing>
      </w:r>
      <w:r w:rsidR="00C865DC" w:rsidRPr="00EA7841">
        <w:rPr>
          <w:color w:val="FFFFFF" w:themeColor="background1"/>
          <w:sz w:val="72"/>
          <w:szCs w:val="72"/>
        </w:rPr>
        <w:t>Model Funding Programme</w:t>
      </w:r>
      <w:bookmarkStart w:id="1" w:name="_Toc183792111"/>
      <w:bookmarkEnd w:id="0"/>
    </w:p>
    <w:p w14:paraId="09733968" w14:textId="4CCAB4D1" w:rsidR="00457D55" w:rsidRPr="00EA7841" w:rsidRDefault="00457D55" w:rsidP="00457D55">
      <w:pPr>
        <w:rPr>
          <w:color w:val="FFFFFF" w:themeColor="background1"/>
        </w:rPr>
      </w:pPr>
    </w:p>
    <w:p w14:paraId="246DF185" w14:textId="77777777" w:rsidR="00C865DC" w:rsidRPr="00EA7841" w:rsidRDefault="00C865DC" w:rsidP="00C865DC">
      <w:pPr>
        <w:pStyle w:val="Heading2"/>
        <w:rPr>
          <w:color w:val="FFFFFF" w:themeColor="background1"/>
          <w:sz w:val="72"/>
          <w:szCs w:val="72"/>
        </w:rPr>
      </w:pPr>
      <w:r w:rsidRPr="00EA7841">
        <w:rPr>
          <w:color w:val="FFFFFF" w:themeColor="background1"/>
          <w:sz w:val="72"/>
          <w:szCs w:val="72"/>
        </w:rPr>
        <w:t>How to Use This Guide</w:t>
      </w:r>
      <w:bookmarkEnd w:id="1"/>
    </w:p>
    <w:p w14:paraId="28D751A3" w14:textId="77777777" w:rsidR="00C865DC" w:rsidRPr="00EA7841" w:rsidRDefault="00C865DC" w:rsidP="00C865DC">
      <w:pPr>
        <w:spacing w:after="0" w:line="240" w:lineRule="auto"/>
        <w:jc w:val="left"/>
        <w:rPr>
          <w:color w:val="FFFFFF" w:themeColor="background1"/>
          <w:sz w:val="36"/>
          <w:szCs w:val="36"/>
        </w:rPr>
      </w:pPr>
      <w:r w:rsidRPr="00EA7841">
        <w:rPr>
          <w:color w:val="FFFFFF" w:themeColor="background1"/>
          <w:sz w:val="36"/>
          <w:szCs w:val="36"/>
        </w:rPr>
        <w:t>This guide is a roadmap to building a transformative, justice-driven</w:t>
      </w:r>
      <w:r w:rsidR="00EE7D32" w:rsidRPr="00EA7841">
        <w:rPr>
          <w:rStyle w:val="FootnoteReference"/>
          <w:color w:val="FFFFFF" w:themeColor="background1"/>
          <w:sz w:val="36"/>
          <w:szCs w:val="36"/>
        </w:rPr>
        <w:footnoteReference w:id="1"/>
      </w:r>
      <w:r w:rsidRPr="00EA7841">
        <w:rPr>
          <w:color w:val="FFFFFF" w:themeColor="background1"/>
          <w:sz w:val="36"/>
          <w:szCs w:val="36"/>
        </w:rPr>
        <w:t xml:space="preserve"> funding model designed by and for </w:t>
      </w:r>
      <w:r w:rsidRPr="00EA7841">
        <w:rPr>
          <w:b/>
          <w:bCs/>
          <w:color w:val="FFFFFF" w:themeColor="background1"/>
          <w:sz w:val="36"/>
          <w:szCs w:val="36"/>
        </w:rPr>
        <w:t>Led By-And-For Disabled Peoples’ Organisations (DPOs)</w:t>
      </w:r>
      <w:r w:rsidRPr="00EA7841">
        <w:rPr>
          <w:rStyle w:val="FootnoteReference"/>
          <w:color w:val="FFFFFF" w:themeColor="background1"/>
          <w:sz w:val="36"/>
          <w:szCs w:val="36"/>
        </w:rPr>
        <w:footnoteReference w:id="2"/>
      </w:r>
      <w:r w:rsidRPr="00EA7841">
        <w:rPr>
          <w:color w:val="FFFFFF" w:themeColor="background1"/>
          <w:sz w:val="36"/>
          <w:szCs w:val="36"/>
        </w:rPr>
        <w:t xml:space="preserve"> and </w:t>
      </w:r>
      <w:r w:rsidRPr="00EA7841">
        <w:rPr>
          <w:b/>
          <w:bCs/>
          <w:color w:val="FFFFFF" w:themeColor="background1"/>
          <w:sz w:val="36"/>
          <w:szCs w:val="36"/>
        </w:rPr>
        <w:t>intersectional groups</w:t>
      </w:r>
      <w:r w:rsidRPr="00EA7841">
        <w:rPr>
          <w:rStyle w:val="FootnoteReference"/>
          <w:color w:val="FFFFFF" w:themeColor="background1"/>
          <w:sz w:val="36"/>
          <w:szCs w:val="36"/>
        </w:rPr>
        <w:footnoteReference w:id="3"/>
      </w:r>
      <w:r w:rsidR="00631168" w:rsidRPr="00EA7841">
        <w:rPr>
          <w:color w:val="FFFFFF" w:themeColor="background1"/>
          <w:sz w:val="36"/>
          <w:szCs w:val="36"/>
        </w:rPr>
        <w:t>.</w:t>
      </w:r>
    </w:p>
    <w:p w14:paraId="67639748" w14:textId="77777777" w:rsidR="00C865DC" w:rsidRPr="00EA7841" w:rsidRDefault="00C865DC" w:rsidP="00C865DC">
      <w:pPr>
        <w:spacing w:after="0" w:line="240" w:lineRule="auto"/>
        <w:jc w:val="left"/>
        <w:rPr>
          <w:color w:val="FFFFFF" w:themeColor="background1"/>
          <w:sz w:val="36"/>
          <w:szCs w:val="36"/>
        </w:rPr>
      </w:pPr>
    </w:p>
    <w:p w14:paraId="72AF806B" w14:textId="77777777" w:rsidR="00C865DC" w:rsidRPr="00EA7841" w:rsidRDefault="00C865DC" w:rsidP="00C865DC">
      <w:pPr>
        <w:spacing w:after="0" w:line="240" w:lineRule="auto"/>
        <w:jc w:val="left"/>
        <w:rPr>
          <w:color w:val="FFFFFF" w:themeColor="background1"/>
          <w:sz w:val="36"/>
          <w:szCs w:val="36"/>
        </w:rPr>
      </w:pPr>
      <w:r w:rsidRPr="00EA7841">
        <w:rPr>
          <w:color w:val="FFFFFF" w:themeColor="background1"/>
          <w:sz w:val="36"/>
          <w:szCs w:val="36"/>
        </w:rPr>
        <w:t xml:space="preserve">It offers </w:t>
      </w:r>
      <w:r w:rsidR="00AD1AC4" w:rsidRPr="00EA7841">
        <w:rPr>
          <w:color w:val="FFFFFF" w:themeColor="background1"/>
          <w:sz w:val="36"/>
          <w:szCs w:val="36"/>
        </w:rPr>
        <w:t xml:space="preserve">a gold standard model, with actionable details </w:t>
      </w:r>
      <w:r w:rsidRPr="00EA7841">
        <w:rPr>
          <w:color w:val="FFFFFF" w:themeColor="background1"/>
          <w:sz w:val="36"/>
          <w:szCs w:val="36"/>
        </w:rPr>
        <w:t>for fund</w:t>
      </w:r>
      <w:r w:rsidR="00EE7D32" w:rsidRPr="00EA7841">
        <w:rPr>
          <w:color w:val="FFFFFF" w:themeColor="background1"/>
          <w:sz w:val="36"/>
          <w:szCs w:val="36"/>
        </w:rPr>
        <w:t>ing organisations</w:t>
      </w:r>
      <w:r w:rsidRPr="00EA7841">
        <w:rPr>
          <w:color w:val="FFFFFF" w:themeColor="background1"/>
          <w:sz w:val="36"/>
          <w:szCs w:val="36"/>
        </w:rPr>
        <w:t xml:space="preserve"> to co-produce every aspect of their work—from defining strategic priorities to evaluating grant outcomes.</w:t>
      </w:r>
    </w:p>
    <w:p w14:paraId="51DE6BDA" w14:textId="77777777" w:rsidR="00C865DC" w:rsidRPr="00EA7841" w:rsidRDefault="00C865DC" w:rsidP="00C865DC">
      <w:pPr>
        <w:spacing w:after="0" w:line="240" w:lineRule="auto"/>
        <w:jc w:val="left"/>
        <w:rPr>
          <w:color w:val="FFFFFF" w:themeColor="background1"/>
          <w:sz w:val="36"/>
          <w:szCs w:val="36"/>
        </w:rPr>
      </w:pPr>
    </w:p>
    <w:p w14:paraId="5CDC6216" w14:textId="77777777" w:rsidR="00C865DC" w:rsidRPr="00EA7841" w:rsidRDefault="00C865DC" w:rsidP="00C865DC">
      <w:pPr>
        <w:spacing w:after="0" w:line="240" w:lineRule="auto"/>
        <w:jc w:val="left"/>
        <w:rPr>
          <w:color w:val="FFFFFF" w:themeColor="background1"/>
          <w:sz w:val="36"/>
          <w:szCs w:val="36"/>
        </w:rPr>
      </w:pPr>
      <w:r w:rsidRPr="00EA7841">
        <w:rPr>
          <w:color w:val="FFFFFF" w:themeColor="background1"/>
          <w:sz w:val="36"/>
          <w:szCs w:val="36"/>
        </w:rPr>
        <w:t>We believe in the power of co-production and know that changing the funding landscape cannot be done alone. This guide is not a static manual but a living document to inspire collaboration and systemic change.</w:t>
      </w:r>
    </w:p>
    <w:p w14:paraId="0DABC24F" w14:textId="77777777" w:rsidR="00C865DC" w:rsidRPr="00EA7841" w:rsidRDefault="00C865DC" w:rsidP="00C865DC">
      <w:pPr>
        <w:spacing w:after="0" w:line="240" w:lineRule="auto"/>
        <w:jc w:val="left"/>
        <w:rPr>
          <w:color w:val="FFFFFF" w:themeColor="background1"/>
          <w:sz w:val="36"/>
          <w:szCs w:val="36"/>
        </w:rPr>
      </w:pPr>
    </w:p>
    <w:p w14:paraId="1149FBC9" w14:textId="77777777" w:rsidR="00EE7D32" w:rsidRPr="00EA7841" w:rsidRDefault="00EE7D32">
      <w:pPr>
        <w:spacing w:after="0" w:line="240" w:lineRule="auto"/>
        <w:jc w:val="left"/>
        <w:rPr>
          <w:rFonts w:eastAsiaTheme="majorEastAsia" w:cstheme="majorBidi"/>
          <w:color w:val="FFFFFF" w:themeColor="background1"/>
          <w:sz w:val="48"/>
          <w:szCs w:val="48"/>
        </w:rPr>
      </w:pPr>
      <w:r w:rsidRPr="00EA7841">
        <w:rPr>
          <w:color w:val="FFFFFF" w:themeColor="background1"/>
          <w:sz w:val="48"/>
          <w:szCs w:val="48"/>
        </w:rPr>
        <w:br w:type="page"/>
      </w:r>
    </w:p>
    <w:p w14:paraId="5E4D1281" w14:textId="77777777" w:rsidR="00C865DC" w:rsidRPr="00EA7841" w:rsidRDefault="00C865DC" w:rsidP="00C865DC">
      <w:pPr>
        <w:pStyle w:val="Heading3"/>
        <w:rPr>
          <w:color w:val="FFFFFF" w:themeColor="background1"/>
          <w:sz w:val="48"/>
          <w:szCs w:val="48"/>
        </w:rPr>
      </w:pPr>
      <w:bookmarkStart w:id="2" w:name="_Toc183792112"/>
      <w:r w:rsidRPr="00EA7841">
        <w:rPr>
          <w:color w:val="FFFFFF" w:themeColor="background1"/>
          <w:sz w:val="48"/>
          <w:szCs w:val="48"/>
        </w:rPr>
        <w:lastRenderedPageBreak/>
        <w:t>How to Engage with This Guide</w:t>
      </w:r>
      <w:bookmarkEnd w:id="2"/>
    </w:p>
    <w:p w14:paraId="4DCBB973" w14:textId="77777777" w:rsidR="00C865DC" w:rsidRPr="00EA7841" w:rsidRDefault="00C865DC" w:rsidP="00631168">
      <w:pPr>
        <w:pStyle w:val="Heading4"/>
        <w:rPr>
          <w:color w:val="FFFFFF" w:themeColor="background1"/>
        </w:rPr>
      </w:pPr>
      <w:r w:rsidRPr="00EA7841">
        <w:rPr>
          <w:color w:val="FFFFFF" w:themeColor="background1"/>
        </w:rPr>
        <w:t>Understand the Core Principles</w:t>
      </w:r>
    </w:p>
    <w:p w14:paraId="1B9661C6" w14:textId="77777777" w:rsidR="00C865DC" w:rsidRPr="00EA7841" w:rsidRDefault="00C865DC" w:rsidP="00631168">
      <w:pPr>
        <w:spacing w:after="0" w:line="240" w:lineRule="auto"/>
        <w:ind w:left="720"/>
        <w:jc w:val="left"/>
        <w:rPr>
          <w:color w:val="FFFFFF" w:themeColor="background1"/>
          <w:sz w:val="36"/>
          <w:szCs w:val="36"/>
        </w:rPr>
      </w:pPr>
      <w:r w:rsidRPr="00EA7841">
        <w:rPr>
          <w:color w:val="FFFFFF" w:themeColor="background1"/>
          <w:sz w:val="36"/>
          <w:szCs w:val="36"/>
        </w:rPr>
        <w:t>Begin by exploring the introduction,</w:t>
      </w:r>
      <w:r w:rsidR="00EE7D32" w:rsidRPr="00EA7841">
        <w:rPr>
          <w:color w:val="FFFFFF" w:themeColor="background1"/>
          <w:sz w:val="36"/>
          <w:szCs w:val="36"/>
        </w:rPr>
        <w:t xml:space="preserve"> or our </w:t>
      </w:r>
      <w:hyperlink r:id="rId9" w:history="1">
        <w:r w:rsidR="00EE7D32" w:rsidRPr="00EA7841">
          <w:rPr>
            <w:rStyle w:val="Hyperlink"/>
            <w:color w:val="FFFFFF" w:themeColor="background1"/>
            <w:sz w:val="36"/>
            <w:szCs w:val="36"/>
          </w:rPr>
          <w:t>Position Statement</w:t>
        </w:r>
      </w:hyperlink>
      <w:r w:rsidR="00EE7D32" w:rsidRPr="00EA7841">
        <w:rPr>
          <w:color w:val="FFFFFF" w:themeColor="background1"/>
          <w:sz w:val="36"/>
          <w:szCs w:val="36"/>
        </w:rPr>
        <w:t>,</w:t>
      </w:r>
      <w:r w:rsidRPr="00EA7841">
        <w:rPr>
          <w:color w:val="FFFFFF" w:themeColor="background1"/>
          <w:sz w:val="36"/>
          <w:szCs w:val="36"/>
        </w:rPr>
        <w:t xml:space="preserve"> which </w:t>
      </w:r>
      <w:r w:rsidR="00EE7D32" w:rsidRPr="00EA7841">
        <w:rPr>
          <w:color w:val="FFFFFF" w:themeColor="background1"/>
          <w:sz w:val="36"/>
          <w:szCs w:val="36"/>
        </w:rPr>
        <w:t>outlines</w:t>
      </w:r>
      <w:r w:rsidRPr="00EA7841">
        <w:rPr>
          <w:color w:val="FFFFFF" w:themeColor="background1"/>
          <w:sz w:val="36"/>
          <w:szCs w:val="36"/>
        </w:rPr>
        <w:t xml:space="preserve"> how funding organisations must change their practices to embrace co-production, accessibility, and justice.</w:t>
      </w:r>
    </w:p>
    <w:p w14:paraId="7331991B" w14:textId="77777777" w:rsidR="00C865DC" w:rsidRPr="00EA7841" w:rsidRDefault="00C865DC" w:rsidP="00631168">
      <w:pPr>
        <w:pStyle w:val="Heading4"/>
        <w:rPr>
          <w:color w:val="FFFFFF" w:themeColor="background1"/>
        </w:rPr>
      </w:pPr>
      <w:r w:rsidRPr="00EA7841">
        <w:rPr>
          <w:color w:val="FFFFFF" w:themeColor="background1"/>
        </w:rPr>
        <w:t>Follow the Process</w:t>
      </w:r>
    </w:p>
    <w:p w14:paraId="50CB9925" w14:textId="77777777" w:rsidR="00C865DC" w:rsidRPr="00EA7841" w:rsidRDefault="00C865DC" w:rsidP="00631168">
      <w:pPr>
        <w:spacing w:after="0" w:line="240" w:lineRule="auto"/>
        <w:ind w:left="720"/>
        <w:jc w:val="left"/>
        <w:rPr>
          <w:color w:val="FFFFFF" w:themeColor="background1"/>
          <w:sz w:val="36"/>
          <w:szCs w:val="36"/>
        </w:rPr>
      </w:pPr>
      <w:r w:rsidRPr="00EA7841">
        <w:rPr>
          <w:color w:val="FFFFFF" w:themeColor="background1"/>
          <w:sz w:val="36"/>
          <w:szCs w:val="36"/>
        </w:rPr>
        <w:t xml:space="preserve">Use the sections on </w:t>
      </w:r>
      <w:r w:rsidR="00A90D23" w:rsidRPr="00EA7841">
        <w:rPr>
          <w:color w:val="FFFFFF" w:themeColor="background1"/>
          <w:sz w:val="36"/>
          <w:szCs w:val="36"/>
        </w:rPr>
        <w:t xml:space="preserve">Strategic Framework, Fund Design, Grant Administration, and Evaluation </w:t>
      </w:r>
      <w:r w:rsidRPr="00EA7841">
        <w:rPr>
          <w:color w:val="FFFFFF" w:themeColor="background1"/>
          <w:sz w:val="36"/>
          <w:szCs w:val="36"/>
        </w:rPr>
        <w:t xml:space="preserve">to build or refine your funding </w:t>
      </w:r>
      <w:r w:rsidR="00631168" w:rsidRPr="00EA7841">
        <w:rPr>
          <w:color w:val="FFFFFF" w:themeColor="background1"/>
          <w:sz w:val="36"/>
          <w:szCs w:val="36"/>
        </w:rPr>
        <w:t>process</w:t>
      </w:r>
      <w:r w:rsidRPr="00EA7841">
        <w:rPr>
          <w:color w:val="FFFFFF" w:themeColor="background1"/>
          <w:sz w:val="36"/>
          <w:szCs w:val="36"/>
        </w:rPr>
        <w:t>.</w:t>
      </w:r>
      <w:r w:rsidR="00D67502" w:rsidRPr="00EA7841">
        <w:rPr>
          <w:color w:val="FFFFFF" w:themeColor="background1"/>
          <w:sz w:val="36"/>
          <w:szCs w:val="36"/>
        </w:rPr>
        <w:t xml:space="preserve"> </w:t>
      </w:r>
    </w:p>
    <w:p w14:paraId="2DBEEF7E" w14:textId="77777777" w:rsidR="00C865DC" w:rsidRPr="00EA7841" w:rsidRDefault="00C865DC" w:rsidP="00631168">
      <w:pPr>
        <w:pStyle w:val="Heading4"/>
        <w:rPr>
          <w:color w:val="FFFFFF" w:themeColor="background1"/>
        </w:rPr>
      </w:pPr>
      <w:r w:rsidRPr="00EA7841">
        <w:rPr>
          <w:color w:val="FFFFFF" w:themeColor="background1"/>
        </w:rPr>
        <w:t>Commit to Co-Production</w:t>
      </w:r>
    </w:p>
    <w:p w14:paraId="10F68074" w14:textId="77777777" w:rsidR="00C865DC" w:rsidRPr="00EA7841" w:rsidRDefault="00C865DC" w:rsidP="00631168">
      <w:pPr>
        <w:spacing w:after="0" w:line="240" w:lineRule="auto"/>
        <w:ind w:left="720"/>
        <w:jc w:val="left"/>
        <w:rPr>
          <w:color w:val="FFFFFF" w:themeColor="background1"/>
          <w:sz w:val="36"/>
          <w:szCs w:val="36"/>
        </w:rPr>
      </w:pPr>
      <w:r w:rsidRPr="00EA7841">
        <w:rPr>
          <w:color w:val="FFFFFF" w:themeColor="background1"/>
          <w:sz w:val="36"/>
          <w:szCs w:val="36"/>
        </w:rPr>
        <w:t>Engage directly with grassroots Led By-And-For DPOs at every stage of implementation. This guide</w:t>
      </w:r>
      <w:r w:rsidR="00A90D23" w:rsidRPr="00EA7841">
        <w:rPr>
          <w:color w:val="FFFFFF" w:themeColor="background1"/>
          <w:sz w:val="36"/>
          <w:szCs w:val="36"/>
        </w:rPr>
        <w:t xml:space="preserve"> and </w:t>
      </w:r>
      <w:hyperlink r:id="rId10" w:history="1">
        <w:r w:rsidR="00A90D23" w:rsidRPr="00EA7841">
          <w:rPr>
            <w:rStyle w:val="Hyperlink"/>
            <w:color w:val="FFFFFF" w:themeColor="background1"/>
            <w:sz w:val="36"/>
            <w:szCs w:val="36"/>
          </w:rPr>
          <w:t>Our Demands for Funding Justice</w:t>
        </w:r>
      </w:hyperlink>
      <w:r w:rsidR="00A90D23" w:rsidRPr="00EA7841">
        <w:rPr>
          <w:color w:val="FFFFFF" w:themeColor="background1"/>
          <w:sz w:val="36"/>
          <w:szCs w:val="36"/>
        </w:rPr>
        <w:t xml:space="preserve"> provide specific steps to integrate their leadership and expertise</w:t>
      </w:r>
      <w:r w:rsidRPr="00EA7841">
        <w:rPr>
          <w:color w:val="FFFFFF" w:themeColor="background1"/>
          <w:sz w:val="36"/>
          <w:szCs w:val="36"/>
        </w:rPr>
        <w:t>.</w:t>
      </w:r>
    </w:p>
    <w:p w14:paraId="5BAAA726" w14:textId="77777777" w:rsidR="00C865DC" w:rsidRPr="00EA7841" w:rsidRDefault="00C865DC" w:rsidP="00631168">
      <w:pPr>
        <w:pStyle w:val="Heading4"/>
        <w:rPr>
          <w:color w:val="FFFFFF" w:themeColor="background1"/>
        </w:rPr>
      </w:pPr>
      <w:r w:rsidRPr="00EA7841">
        <w:rPr>
          <w:color w:val="FFFFFF" w:themeColor="background1"/>
        </w:rPr>
        <w:t>Incorporate Justice</w:t>
      </w:r>
    </w:p>
    <w:p w14:paraId="3CDB41CF" w14:textId="77777777" w:rsidR="00C865DC" w:rsidRPr="00EA7841" w:rsidRDefault="00C865DC" w:rsidP="00A90D23">
      <w:pPr>
        <w:spacing w:after="0" w:line="240" w:lineRule="auto"/>
        <w:ind w:left="720"/>
        <w:rPr>
          <w:color w:val="FFFFFF" w:themeColor="background1"/>
          <w:sz w:val="36"/>
          <w:szCs w:val="36"/>
        </w:rPr>
      </w:pPr>
      <w:r w:rsidRPr="00EA7841">
        <w:rPr>
          <w:color w:val="FFFFFF" w:themeColor="background1"/>
          <w:sz w:val="36"/>
          <w:szCs w:val="36"/>
        </w:rPr>
        <w:t xml:space="preserve">Use this </w:t>
      </w:r>
      <w:r w:rsidR="00AD1AC4" w:rsidRPr="00EA7841">
        <w:rPr>
          <w:color w:val="FFFFFF" w:themeColor="background1"/>
          <w:sz w:val="36"/>
          <w:szCs w:val="36"/>
        </w:rPr>
        <w:t>model</w:t>
      </w:r>
      <w:r w:rsidRPr="00EA7841">
        <w:rPr>
          <w:color w:val="FFFFFF" w:themeColor="background1"/>
          <w:sz w:val="36"/>
          <w:szCs w:val="36"/>
        </w:rPr>
        <w:t xml:space="preserve"> to </w:t>
      </w:r>
      <w:r w:rsidR="00AD1AC4" w:rsidRPr="00EA7841">
        <w:rPr>
          <w:color w:val="FFFFFF" w:themeColor="background1"/>
          <w:sz w:val="36"/>
          <w:szCs w:val="36"/>
        </w:rPr>
        <w:t>compare with</w:t>
      </w:r>
      <w:r w:rsidRPr="00EA7841">
        <w:rPr>
          <w:color w:val="FFFFFF" w:themeColor="background1"/>
          <w:sz w:val="36"/>
          <w:szCs w:val="36"/>
        </w:rPr>
        <w:t xml:space="preserve"> your organisation's practices, ensuring they align with principles of equity and systemic change.</w:t>
      </w:r>
      <w:r w:rsidR="00A90D23" w:rsidRPr="00EA7841">
        <w:rPr>
          <w:color w:val="FFFFFF" w:themeColor="background1"/>
          <w:sz w:val="36"/>
          <w:szCs w:val="36"/>
        </w:rPr>
        <w:t xml:space="preserve"> Check out our </w:t>
      </w:r>
      <w:hyperlink w:anchor="_Questions_for_grant-making" w:history="1">
        <w:r w:rsidR="00A90D23" w:rsidRPr="00EA7841">
          <w:rPr>
            <w:rStyle w:val="Hyperlink"/>
            <w:color w:val="FFFFFF" w:themeColor="background1"/>
            <w:sz w:val="36"/>
            <w:szCs w:val="36"/>
          </w:rPr>
          <w:t>Questions for grant making organisations to consider</w:t>
        </w:r>
      </w:hyperlink>
      <w:r w:rsidR="00A90D23" w:rsidRPr="00EA7841">
        <w:rPr>
          <w:color w:val="FFFFFF" w:themeColor="background1"/>
          <w:sz w:val="36"/>
          <w:szCs w:val="36"/>
        </w:rPr>
        <w:t>.</w:t>
      </w:r>
    </w:p>
    <w:p w14:paraId="42787658" w14:textId="77777777" w:rsidR="00C865DC" w:rsidRPr="00EA7841" w:rsidRDefault="00C865DC" w:rsidP="00631168">
      <w:pPr>
        <w:pStyle w:val="Heading4"/>
        <w:rPr>
          <w:color w:val="FFFFFF" w:themeColor="background1"/>
        </w:rPr>
      </w:pPr>
      <w:r w:rsidRPr="00EA7841">
        <w:rPr>
          <w:color w:val="FFFFFF" w:themeColor="background1"/>
        </w:rPr>
        <w:t>Join Us</w:t>
      </w:r>
      <w:r w:rsidR="00631168" w:rsidRPr="00EA7841">
        <w:rPr>
          <w:color w:val="FFFFFF" w:themeColor="background1"/>
        </w:rPr>
        <w:t>!</w:t>
      </w:r>
    </w:p>
    <w:p w14:paraId="2260E723" w14:textId="77777777" w:rsidR="00C865DC" w:rsidRPr="00EA7841" w:rsidRDefault="00C865DC" w:rsidP="00631168">
      <w:pPr>
        <w:spacing w:after="0" w:line="240" w:lineRule="auto"/>
        <w:ind w:left="720"/>
        <w:jc w:val="left"/>
        <w:rPr>
          <w:color w:val="FFFFFF" w:themeColor="background1"/>
          <w:sz w:val="36"/>
          <w:szCs w:val="36"/>
        </w:rPr>
      </w:pPr>
      <w:r w:rsidRPr="00EA7841">
        <w:rPr>
          <w:color w:val="FFFFFF" w:themeColor="background1"/>
          <w:sz w:val="36"/>
          <w:szCs w:val="36"/>
        </w:rPr>
        <w:t xml:space="preserve">Changing the funding landscape is a collective effort. We want to co-produce a strategy for change with you. If you would like to join us on this journey, please contact us. Details can be found on our campaign page: </w:t>
      </w:r>
      <w:hyperlink r:id="rId11" w:tgtFrame="_new" w:history="1">
        <w:r w:rsidRPr="00EA7841">
          <w:rPr>
            <w:rStyle w:val="Hyperlink"/>
            <w:color w:val="FFFFFF" w:themeColor="background1"/>
            <w:sz w:val="36"/>
            <w:szCs w:val="36"/>
          </w:rPr>
          <w:t>Funding Justice Campaign</w:t>
        </w:r>
      </w:hyperlink>
      <w:r w:rsidRPr="00EA7841">
        <w:rPr>
          <w:color w:val="FFFFFF" w:themeColor="background1"/>
          <w:sz w:val="36"/>
          <w:szCs w:val="36"/>
        </w:rPr>
        <w:t>.</w:t>
      </w:r>
    </w:p>
    <w:p w14:paraId="7A8FE308" w14:textId="77777777" w:rsidR="00C865DC" w:rsidRPr="00EA7841" w:rsidRDefault="00C865DC" w:rsidP="00C865DC">
      <w:pPr>
        <w:spacing w:after="0" w:line="240" w:lineRule="auto"/>
        <w:jc w:val="left"/>
        <w:rPr>
          <w:color w:val="FFFFFF" w:themeColor="background1"/>
          <w:sz w:val="36"/>
          <w:szCs w:val="36"/>
        </w:rPr>
      </w:pPr>
    </w:p>
    <w:p w14:paraId="7D05A862" w14:textId="77777777" w:rsidR="00C865DC" w:rsidRPr="00EA7841" w:rsidRDefault="00C865DC" w:rsidP="00C865DC">
      <w:pPr>
        <w:pStyle w:val="Heading2"/>
        <w:jc w:val="left"/>
        <w:rPr>
          <w:color w:val="FFFFFF" w:themeColor="background1"/>
          <w:sz w:val="72"/>
          <w:szCs w:val="72"/>
        </w:rPr>
      </w:pPr>
      <w:bookmarkStart w:id="3" w:name="_Toc183792113"/>
      <w:r w:rsidRPr="00EA7841">
        <w:rPr>
          <w:color w:val="FFFFFF" w:themeColor="background1"/>
          <w:sz w:val="72"/>
          <w:szCs w:val="72"/>
        </w:rPr>
        <w:lastRenderedPageBreak/>
        <w:t>Introduction: Transforming Funding Practices</w:t>
      </w:r>
      <w:bookmarkEnd w:id="3"/>
    </w:p>
    <w:p w14:paraId="5D19A8D1" w14:textId="77777777" w:rsidR="00C865DC" w:rsidRPr="00EA7841" w:rsidRDefault="00C865DC" w:rsidP="00C865DC">
      <w:pPr>
        <w:spacing w:after="0" w:line="240" w:lineRule="auto"/>
        <w:jc w:val="left"/>
        <w:rPr>
          <w:color w:val="FFFFFF" w:themeColor="background1"/>
          <w:sz w:val="36"/>
          <w:szCs w:val="36"/>
        </w:rPr>
      </w:pPr>
      <w:r w:rsidRPr="00EA7841">
        <w:rPr>
          <w:color w:val="FFFFFF" w:themeColor="background1"/>
          <w:sz w:val="36"/>
          <w:szCs w:val="36"/>
        </w:rPr>
        <w:t xml:space="preserve">To create systemic change and support the work of grassroots </w:t>
      </w:r>
      <w:r w:rsidRPr="00EA7841">
        <w:rPr>
          <w:b/>
          <w:bCs/>
          <w:color w:val="FFFFFF" w:themeColor="background1"/>
          <w:sz w:val="36"/>
          <w:szCs w:val="36"/>
        </w:rPr>
        <w:t>Led By-And-For Disabled Peoples’ Organisations (DPOs)</w:t>
      </w:r>
      <w:r w:rsidRPr="00EA7841">
        <w:rPr>
          <w:color w:val="FFFFFF" w:themeColor="background1"/>
          <w:sz w:val="36"/>
          <w:szCs w:val="36"/>
        </w:rPr>
        <w:t>, funding organisations must move beyond traditional top-down approaches and embrace co-production as a foundational principle.</w:t>
      </w:r>
    </w:p>
    <w:p w14:paraId="3C6E4573" w14:textId="77777777" w:rsidR="00C865DC" w:rsidRPr="00EA7841" w:rsidRDefault="00C865DC" w:rsidP="00C865DC">
      <w:pPr>
        <w:spacing w:after="0" w:line="240" w:lineRule="auto"/>
        <w:jc w:val="left"/>
        <w:rPr>
          <w:color w:val="FFFFFF" w:themeColor="background1"/>
          <w:sz w:val="36"/>
          <w:szCs w:val="36"/>
        </w:rPr>
      </w:pPr>
    </w:p>
    <w:p w14:paraId="6D6B195A" w14:textId="77777777" w:rsidR="00C865DC" w:rsidRPr="00EA7841" w:rsidRDefault="00C865DC" w:rsidP="00C865DC">
      <w:pPr>
        <w:pStyle w:val="Heading3"/>
        <w:rPr>
          <w:color w:val="FFFFFF" w:themeColor="background1"/>
          <w:sz w:val="48"/>
          <w:szCs w:val="48"/>
        </w:rPr>
      </w:pPr>
      <w:bookmarkStart w:id="4" w:name="_Toc183792114"/>
      <w:r w:rsidRPr="00EA7841">
        <w:rPr>
          <w:color w:val="FFFFFF" w:themeColor="background1"/>
          <w:sz w:val="48"/>
          <w:szCs w:val="48"/>
        </w:rPr>
        <w:t>The Need for Change</w:t>
      </w:r>
      <w:bookmarkEnd w:id="4"/>
    </w:p>
    <w:p w14:paraId="40B883F6" w14:textId="77777777" w:rsidR="00C865DC" w:rsidRPr="00EA7841" w:rsidRDefault="00C865DC" w:rsidP="00C865DC">
      <w:pPr>
        <w:spacing w:after="0" w:line="240" w:lineRule="auto"/>
        <w:jc w:val="left"/>
        <w:rPr>
          <w:color w:val="FFFFFF" w:themeColor="background1"/>
          <w:sz w:val="36"/>
          <w:szCs w:val="36"/>
        </w:rPr>
      </w:pPr>
      <w:r w:rsidRPr="00EA7841">
        <w:rPr>
          <w:color w:val="FFFFFF" w:themeColor="background1"/>
          <w:sz w:val="36"/>
          <w:szCs w:val="36"/>
        </w:rPr>
        <w:t>Historically, the funding landscape has been shaped by practices that uphold systemic inequities, such as prioritising non-Led By-And-For organisations and failing to provide meaningful access and support. These practices often exclude intersectional groups and perpetuate ableist, racist, and colonial structures.</w:t>
      </w:r>
    </w:p>
    <w:p w14:paraId="01AB4E5C" w14:textId="77777777" w:rsidR="00C865DC" w:rsidRPr="00EA7841" w:rsidRDefault="00C865DC" w:rsidP="00C865DC">
      <w:pPr>
        <w:spacing w:after="0" w:line="240" w:lineRule="auto"/>
        <w:jc w:val="left"/>
        <w:rPr>
          <w:color w:val="FFFFFF" w:themeColor="background1"/>
          <w:sz w:val="36"/>
          <w:szCs w:val="36"/>
        </w:rPr>
      </w:pPr>
    </w:p>
    <w:p w14:paraId="23E9D8AB" w14:textId="77777777" w:rsidR="00C865DC" w:rsidRPr="00EA7841" w:rsidRDefault="00C865DC" w:rsidP="00C865DC">
      <w:pPr>
        <w:spacing w:after="0" w:line="240" w:lineRule="auto"/>
        <w:jc w:val="left"/>
        <w:rPr>
          <w:color w:val="FFFFFF" w:themeColor="background1"/>
          <w:sz w:val="36"/>
          <w:szCs w:val="36"/>
        </w:rPr>
      </w:pPr>
      <w:r w:rsidRPr="00EA7841">
        <w:rPr>
          <w:color w:val="FFFFFF" w:themeColor="background1"/>
          <w:sz w:val="36"/>
          <w:szCs w:val="36"/>
        </w:rPr>
        <w:t xml:space="preserve">To address these issues, funders must adopt practices rooted in </w:t>
      </w:r>
      <w:r w:rsidRPr="00EA7841">
        <w:rPr>
          <w:b/>
          <w:bCs/>
          <w:color w:val="FFFFFF" w:themeColor="background1"/>
          <w:sz w:val="36"/>
          <w:szCs w:val="36"/>
        </w:rPr>
        <w:t>trust, accessibility, equity, and justice</w:t>
      </w:r>
      <w:r w:rsidRPr="00EA7841">
        <w:rPr>
          <w:color w:val="FFFFFF" w:themeColor="background1"/>
          <w:sz w:val="36"/>
          <w:szCs w:val="36"/>
        </w:rPr>
        <w:t>, including:</w:t>
      </w:r>
    </w:p>
    <w:p w14:paraId="5D29E945" w14:textId="77777777" w:rsidR="00C865DC" w:rsidRPr="00EA7841" w:rsidRDefault="00C865DC" w:rsidP="00C865DC">
      <w:pPr>
        <w:numPr>
          <w:ilvl w:val="0"/>
          <w:numId w:val="34"/>
        </w:numPr>
        <w:spacing w:after="0" w:line="240" w:lineRule="auto"/>
        <w:jc w:val="left"/>
        <w:rPr>
          <w:color w:val="FFFFFF" w:themeColor="background1"/>
          <w:sz w:val="36"/>
          <w:szCs w:val="36"/>
        </w:rPr>
      </w:pPr>
      <w:r w:rsidRPr="00EA7841">
        <w:rPr>
          <w:b/>
          <w:bCs/>
          <w:color w:val="FFFFFF" w:themeColor="background1"/>
          <w:sz w:val="36"/>
          <w:szCs w:val="36"/>
        </w:rPr>
        <w:t>Co-Producing Strategic Priorities</w:t>
      </w:r>
      <w:r w:rsidRPr="00EA7841">
        <w:rPr>
          <w:color w:val="FFFFFF" w:themeColor="background1"/>
          <w:sz w:val="36"/>
          <w:szCs w:val="36"/>
        </w:rPr>
        <w:t>: Work with grassroots DPOs to define funding goals that address systemic oppression and meet community needs.</w:t>
      </w:r>
    </w:p>
    <w:p w14:paraId="2BE6E20C" w14:textId="77777777" w:rsidR="00C865DC" w:rsidRPr="00EA7841" w:rsidRDefault="00C865DC" w:rsidP="00C865DC">
      <w:pPr>
        <w:numPr>
          <w:ilvl w:val="0"/>
          <w:numId w:val="34"/>
        </w:numPr>
        <w:spacing w:after="0" w:line="240" w:lineRule="auto"/>
        <w:jc w:val="left"/>
        <w:rPr>
          <w:color w:val="FFFFFF" w:themeColor="background1"/>
          <w:sz w:val="36"/>
          <w:szCs w:val="36"/>
        </w:rPr>
      </w:pPr>
      <w:r w:rsidRPr="00EA7841">
        <w:rPr>
          <w:b/>
          <w:bCs/>
          <w:color w:val="FFFFFF" w:themeColor="background1"/>
          <w:sz w:val="36"/>
          <w:szCs w:val="36"/>
        </w:rPr>
        <w:t>Designing Accessible Funds</w:t>
      </w:r>
      <w:r w:rsidRPr="00EA7841">
        <w:rPr>
          <w:color w:val="FFFFFF" w:themeColor="background1"/>
          <w:sz w:val="36"/>
          <w:szCs w:val="36"/>
        </w:rPr>
        <w:t>: Ensure that funding structures, application processes, and reporting requirements are co-produced with DPOs and intersectional groups to eliminate barriers.</w:t>
      </w:r>
    </w:p>
    <w:p w14:paraId="537AA200" w14:textId="77777777" w:rsidR="00C865DC" w:rsidRPr="00EA7841" w:rsidRDefault="00C865DC" w:rsidP="00C865DC">
      <w:pPr>
        <w:numPr>
          <w:ilvl w:val="0"/>
          <w:numId w:val="34"/>
        </w:numPr>
        <w:spacing w:after="0" w:line="240" w:lineRule="auto"/>
        <w:jc w:val="left"/>
        <w:rPr>
          <w:color w:val="FFFFFF" w:themeColor="background1"/>
          <w:sz w:val="36"/>
          <w:szCs w:val="36"/>
        </w:rPr>
      </w:pPr>
      <w:r w:rsidRPr="00EA7841">
        <w:rPr>
          <w:b/>
          <w:bCs/>
          <w:color w:val="FFFFFF" w:themeColor="background1"/>
          <w:sz w:val="36"/>
          <w:szCs w:val="36"/>
        </w:rPr>
        <w:lastRenderedPageBreak/>
        <w:t>Shifting Power Dynamics</w:t>
      </w:r>
      <w:r w:rsidRPr="00EA7841">
        <w:rPr>
          <w:color w:val="FFFFFF" w:themeColor="background1"/>
          <w:sz w:val="36"/>
          <w:szCs w:val="36"/>
        </w:rPr>
        <w:t>: Divest from non-Led By-And-For organisations and move decision-making power to the communities impacted by systemic discrimination.</w:t>
      </w:r>
    </w:p>
    <w:p w14:paraId="22A5CA52" w14:textId="77777777" w:rsidR="00C865DC" w:rsidRPr="00EA7841" w:rsidRDefault="00C865DC" w:rsidP="00C865DC">
      <w:pPr>
        <w:numPr>
          <w:ilvl w:val="0"/>
          <w:numId w:val="34"/>
        </w:numPr>
        <w:spacing w:after="0" w:line="240" w:lineRule="auto"/>
        <w:jc w:val="left"/>
        <w:rPr>
          <w:color w:val="FFFFFF" w:themeColor="background1"/>
          <w:sz w:val="36"/>
          <w:szCs w:val="36"/>
        </w:rPr>
      </w:pPr>
      <w:r w:rsidRPr="00EA7841">
        <w:rPr>
          <w:b/>
          <w:bCs/>
          <w:color w:val="FFFFFF" w:themeColor="background1"/>
          <w:sz w:val="36"/>
          <w:szCs w:val="36"/>
        </w:rPr>
        <w:t>Long-Term Commitments</w:t>
      </w:r>
      <w:r w:rsidRPr="00EA7841">
        <w:rPr>
          <w:color w:val="FFFFFF" w:themeColor="background1"/>
          <w:sz w:val="36"/>
          <w:szCs w:val="36"/>
        </w:rPr>
        <w:t>: Provide multi-year, unrestricted funding to allow grantees to focus on strategic planning, capacity building, and systemic change.</w:t>
      </w:r>
    </w:p>
    <w:p w14:paraId="4D4F69FB" w14:textId="77777777" w:rsidR="00C865DC" w:rsidRPr="00EA7841" w:rsidRDefault="00C865DC" w:rsidP="00C865DC">
      <w:pPr>
        <w:spacing w:after="0" w:line="240" w:lineRule="auto"/>
        <w:ind w:left="720"/>
        <w:jc w:val="left"/>
        <w:rPr>
          <w:color w:val="FFFFFF" w:themeColor="background1"/>
          <w:sz w:val="36"/>
          <w:szCs w:val="36"/>
        </w:rPr>
      </w:pPr>
    </w:p>
    <w:p w14:paraId="7AA192E1" w14:textId="77777777" w:rsidR="00C865DC" w:rsidRPr="00EA7841" w:rsidRDefault="00C865DC" w:rsidP="00C865DC">
      <w:pPr>
        <w:pStyle w:val="Heading3"/>
        <w:rPr>
          <w:color w:val="FFFFFF" w:themeColor="background1"/>
          <w:sz w:val="48"/>
          <w:szCs w:val="48"/>
        </w:rPr>
      </w:pPr>
      <w:bookmarkStart w:id="5" w:name="_Toc183792115"/>
      <w:r w:rsidRPr="00EA7841">
        <w:rPr>
          <w:color w:val="FFFFFF" w:themeColor="background1"/>
          <w:sz w:val="48"/>
          <w:szCs w:val="48"/>
        </w:rPr>
        <w:t>A Vision for Justice-Based Funding</w:t>
      </w:r>
      <w:bookmarkEnd w:id="5"/>
    </w:p>
    <w:p w14:paraId="238CB3A2" w14:textId="77777777" w:rsidR="00C865DC" w:rsidRPr="00EA7841" w:rsidRDefault="00C865DC" w:rsidP="00C865DC">
      <w:pPr>
        <w:spacing w:after="0" w:line="240" w:lineRule="auto"/>
        <w:jc w:val="left"/>
        <w:rPr>
          <w:color w:val="FFFFFF" w:themeColor="background1"/>
          <w:sz w:val="36"/>
          <w:szCs w:val="36"/>
        </w:rPr>
      </w:pPr>
      <w:r w:rsidRPr="00EA7841">
        <w:rPr>
          <w:color w:val="FFFFFF" w:themeColor="background1"/>
          <w:sz w:val="36"/>
          <w:szCs w:val="36"/>
        </w:rPr>
        <w:t>This guide envisions a funding ecosystem where:</w:t>
      </w:r>
    </w:p>
    <w:p w14:paraId="67D404EC" w14:textId="77777777" w:rsidR="00C865DC" w:rsidRPr="00EA7841" w:rsidRDefault="00C865DC" w:rsidP="00C865DC">
      <w:pPr>
        <w:numPr>
          <w:ilvl w:val="0"/>
          <w:numId w:val="35"/>
        </w:numPr>
        <w:spacing w:after="0" w:line="240" w:lineRule="auto"/>
        <w:jc w:val="left"/>
        <w:rPr>
          <w:color w:val="FFFFFF" w:themeColor="background1"/>
          <w:sz w:val="36"/>
          <w:szCs w:val="36"/>
        </w:rPr>
      </w:pPr>
      <w:r w:rsidRPr="00EA7841">
        <w:rPr>
          <w:b/>
          <w:bCs/>
          <w:color w:val="FFFFFF" w:themeColor="background1"/>
          <w:sz w:val="36"/>
          <w:szCs w:val="36"/>
        </w:rPr>
        <w:t>Led By-And-For Organisations Thrive</w:t>
      </w:r>
      <w:r w:rsidRPr="00EA7841">
        <w:rPr>
          <w:color w:val="FFFFFF" w:themeColor="background1"/>
          <w:sz w:val="36"/>
          <w:szCs w:val="36"/>
        </w:rPr>
        <w:t>: Resources flow equitably to the groups most affected by systemic oppression.</w:t>
      </w:r>
    </w:p>
    <w:p w14:paraId="4BCDBEFB" w14:textId="77777777" w:rsidR="00C865DC" w:rsidRPr="00EA7841" w:rsidRDefault="00C865DC" w:rsidP="00C865DC">
      <w:pPr>
        <w:numPr>
          <w:ilvl w:val="0"/>
          <w:numId w:val="35"/>
        </w:numPr>
        <w:spacing w:after="0" w:line="240" w:lineRule="auto"/>
        <w:jc w:val="left"/>
        <w:rPr>
          <w:color w:val="FFFFFF" w:themeColor="background1"/>
          <w:sz w:val="36"/>
          <w:szCs w:val="36"/>
        </w:rPr>
      </w:pPr>
      <w:r w:rsidRPr="00EA7841">
        <w:rPr>
          <w:b/>
          <w:bCs/>
          <w:color w:val="FFFFFF" w:themeColor="background1"/>
          <w:sz w:val="36"/>
          <w:szCs w:val="36"/>
        </w:rPr>
        <w:t>Systemic Change is Prioritised</w:t>
      </w:r>
      <w:r w:rsidRPr="00EA7841">
        <w:rPr>
          <w:color w:val="FFFFFF" w:themeColor="background1"/>
          <w:sz w:val="36"/>
          <w:szCs w:val="36"/>
        </w:rPr>
        <w:t>: Funding supports work that dismantles barriers rather than perpetuating status quo service provision.</w:t>
      </w:r>
    </w:p>
    <w:p w14:paraId="2F247695" w14:textId="77777777" w:rsidR="00C865DC" w:rsidRPr="00EA7841" w:rsidRDefault="00C865DC" w:rsidP="00C865DC">
      <w:pPr>
        <w:numPr>
          <w:ilvl w:val="0"/>
          <w:numId w:val="35"/>
        </w:numPr>
        <w:spacing w:after="0" w:line="240" w:lineRule="auto"/>
        <w:jc w:val="left"/>
        <w:rPr>
          <w:color w:val="FFFFFF" w:themeColor="background1"/>
          <w:sz w:val="36"/>
          <w:szCs w:val="36"/>
        </w:rPr>
      </w:pPr>
      <w:r w:rsidRPr="00EA7841">
        <w:rPr>
          <w:b/>
          <w:bCs/>
          <w:color w:val="FFFFFF" w:themeColor="background1"/>
          <w:sz w:val="36"/>
          <w:szCs w:val="36"/>
        </w:rPr>
        <w:t>Communities Lead</w:t>
      </w:r>
      <w:r w:rsidRPr="00EA7841">
        <w:rPr>
          <w:color w:val="FFFFFF" w:themeColor="background1"/>
          <w:sz w:val="36"/>
          <w:szCs w:val="36"/>
        </w:rPr>
        <w:t xml:space="preserve">: Decision-making is </w:t>
      </w:r>
      <w:r w:rsidR="0038154E" w:rsidRPr="00EA7841">
        <w:rPr>
          <w:color w:val="FFFFFF" w:themeColor="background1"/>
          <w:sz w:val="36"/>
          <w:szCs w:val="36"/>
        </w:rPr>
        <w:t>equitable</w:t>
      </w:r>
      <w:r w:rsidRPr="00EA7841">
        <w:rPr>
          <w:color w:val="FFFFFF" w:themeColor="background1"/>
          <w:sz w:val="36"/>
          <w:szCs w:val="36"/>
        </w:rPr>
        <w:t>, transparent, and grounded in the lived experience of marginalised groups.</w:t>
      </w:r>
    </w:p>
    <w:p w14:paraId="24E5EBFA" w14:textId="77777777" w:rsidR="00C865DC" w:rsidRPr="00EA7841" w:rsidRDefault="00C865DC" w:rsidP="00C865DC">
      <w:pPr>
        <w:numPr>
          <w:ilvl w:val="0"/>
          <w:numId w:val="35"/>
        </w:numPr>
        <w:spacing w:after="0" w:line="240" w:lineRule="auto"/>
        <w:jc w:val="left"/>
        <w:rPr>
          <w:color w:val="FFFFFF" w:themeColor="background1"/>
          <w:sz w:val="36"/>
          <w:szCs w:val="36"/>
        </w:rPr>
      </w:pPr>
      <w:r w:rsidRPr="00EA7841">
        <w:rPr>
          <w:b/>
          <w:bCs/>
          <w:color w:val="FFFFFF" w:themeColor="background1"/>
          <w:sz w:val="36"/>
          <w:szCs w:val="36"/>
        </w:rPr>
        <w:t>Equity is Actionable</w:t>
      </w:r>
      <w:r w:rsidRPr="00EA7841">
        <w:rPr>
          <w:color w:val="FFFFFF" w:themeColor="background1"/>
          <w:sz w:val="36"/>
          <w:szCs w:val="36"/>
        </w:rPr>
        <w:t>: Accessibility, intersectionality, and justice are embedded at every stage of the funding process.</w:t>
      </w:r>
    </w:p>
    <w:p w14:paraId="239A91FD" w14:textId="77777777" w:rsidR="00C865DC" w:rsidRPr="00EA7841" w:rsidRDefault="00C865DC" w:rsidP="00C865DC">
      <w:pPr>
        <w:spacing w:after="0" w:line="240" w:lineRule="auto"/>
        <w:jc w:val="left"/>
        <w:rPr>
          <w:color w:val="FFFFFF" w:themeColor="background1"/>
          <w:sz w:val="36"/>
          <w:szCs w:val="36"/>
        </w:rPr>
      </w:pPr>
    </w:p>
    <w:p w14:paraId="7BDF6B47" w14:textId="77777777" w:rsidR="002C5561" w:rsidRPr="00EA7841" w:rsidRDefault="00C865DC">
      <w:pPr>
        <w:spacing w:after="0" w:line="240" w:lineRule="auto"/>
        <w:jc w:val="left"/>
        <w:rPr>
          <w:color w:val="FFFFFF" w:themeColor="background1"/>
          <w:sz w:val="36"/>
          <w:szCs w:val="36"/>
        </w:rPr>
        <w:sectPr w:rsidR="002C5561" w:rsidRPr="00EA7841" w:rsidSect="00CB43E5">
          <w:headerReference w:type="default" r:id="rId12"/>
          <w:footerReference w:type="default" r:id="rId13"/>
          <w:headerReference w:type="first" r:id="rId14"/>
          <w:pgSz w:w="11906" w:h="16838"/>
          <w:pgMar w:top="1440" w:right="1440" w:bottom="1440" w:left="1440" w:header="708" w:footer="708" w:gutter="0"/>
          <w:pgNumType w:start="0"/>
          <w:cols w:space="708"/>
          <w:titlePg/>
          <w:docGrid w:linePitch="381"/>
        </w:sectPr>
      </w:pPr>
      <w:r w:rsidRPr="00EA7841">
        <w:rPr>
          <w:color w:val="FFFFFF" w:themeColor="background1"/>
          <w:sz w:val="36"/>
          <w:szCs w:val="36"/>
        </w:rPr>
        <w:t xml:space="preserve">By </w:t>
      </w:r>
      <w:r w:rsidR="00C6047C" w:rsidRPr="00EA7841">
        <w:rPr>
          <w:color w:val="FFFFFF" w:themeColor="background1"/>
          <w:sz w:val="36"/>
          <w:szCs w:val="36"/>
        </w:rPr>
        <w:t>following this model</w:t>
      </w:r>
      <w:r w:rsidRPr="00EA7841">
        <w:rPr>
          <w:color w:val="FFFFFF" w:themeColor="background1"/>
          <w:sz w:val="36"/>
          <w:szCs w:val="36"/>
        </w:rPr>
        <w:t xml:space="preserve">, your organisation can take meaningful steps to align with these principles and join a growing movement for funding justice. Let’s create a future where resources support the transformative work of Led By-And-For </w:t>
      </w:r>
      <w:r w:rsidR="00A90D23" w:rsidRPr="00EA7841">
        <w:rPr>
          <w:color w:val="FFFFFF" w:themeColor="background1"/>
          <w:sz w:val="36"/>
          <w:szCs w:val="36"/>
        </w:rPr>
        <w:t>organisations</w:t>
      </w:r>
      <w:r w:rsidRPr="00EA7841">
        <w:rPr>
          <w:color w:val="FFFFFF" w:themeColor="background1"/>
          <w:sz w:val="36"/>
          <w:szCs w:val="36"/>
        </w:rPr>
        <w:t xml:space="preserve"> togeth</w:t>
      </w:r>
      <w:r w:rsidR="009B28C3" w:rsidRPr="00EA7841">
        <w:rPr>
          <w:color w:val="FFFFFF" w:themeColor="background1"/>
          <w:sz w:val="36"/>
          <w:szCs w:val="36"/>
        </w:rPr>
        <w:t>er</w:t>
      </w:r>
      <w:r w:rsidR="00107F62" w:rsidRPr="00EA7841">
        <w:rPr>
          <w:color w:val="FFFFFF" w:themeColor="background1"/>
          <w:sz w:val="36"/>
          <w:szCs w:val="36"/>
        </w:rPr>
        <w:t>.</w:t>
      </w:r>
    </w:p>
    <w:p w14:paraId="452370DD" w14:textId="339FDD53" w:rsidR="00144F7E" w:rsidRPr="00EA7841" w:rsidRDefault="00C865DC" w:rsidP="00696618">
      <w:pPr>
        <w:pStyle w:val="Heading2"/>
        <w:jc w:val="left"/>
        <w:rPr>
          <w:color w:val="FFFFFF" w:themeColor="background1"/>
          <w:sz w:val="72"/>
          <w:szCs w:val="72"/>
        </w:rPr>
      </w:pPr>
      <w:bookmarkStart w:id="6" w:name="_Toc183792116"/>
      <w:r w:rsidRPr="00EA7841">
        <w:rPr>
          <w:color w:val="FFFFFF" w:themeColor="background1"/>
          <w:sz w:val="72"/>
          <w:szCs w:val="72"/>
        </w:rPr>
        <w:lastRenderedPageBreak/>
        <w:t>Strategic Framework</w:t>
      </w:r>
      <w:bookmarkEnd w:id="6"/>
    </w:p>
    <w:p w14:paraId="7BADA1AD" w14:textId="16FA90BF" w:rsidR="00696618" w:rsidRPr="00EA7841" w:rsidRDefault="008826A8" w:rsidP="00696618">
      <w:pPr>
        <w:jc w:val="left"/>
        <w:rPr>
          <w:color w:val="FFFFFF" w:themeColor="background1"/>
        </w:rPr>
      </w:pPr>
      <w:r>
        <w:rPr>
          <w:noProof/>
          <w:color w:val="FFFFFF" w:themeColor="background1"/>
          <w:sz w:val="72"/>
          <w:szCs w:val="72"/>
        </w:rPr>
        <w:drawing>
          <wp:anchor distT="0" distB="0" distL="114300" distR="114300" simplePos="0" relativeHeight="251695104" behindDoc="0" locked="0" layoutInCell="1" allowOverlap="1" wp14:anchorId="57E40489" wp14:editId="79994B54">
            <wp:simplePos x="0" y="0"/>
            <wp:positionH relativeFrom="margin">
              <wp:align>left</wp:align>
            </wp:positionH>
            <wp:positionV relativeFrom="paragraph">
              <wp:posOffset>58814</wp:posOffset>
            </wp:positionV>
            <wp:extent cx="1757680" cy="2286000"/>
            <wp:effectExtent l="0" t="0" r="0" b="0"/>
            <wp:wrapSquare wrapText="bothSides"/>
            <wp:docPr id="1917642601" name="Picture 8" descr="Reth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42601" name="Picture 8" descr="Rethink&#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2495"/>
                    <a:stretch/>
                  </pic:blipFill>
                  <pic:spPr bwMode="auto">
                    <a:xfrm>
                      <a:off x="0" y="0"/>
                      <a:ext cx="1790394" cy="23277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906" w:rsidRPr="00EA7841">
        <w:rPr>
          <w:color w:val="FFFFFF" w:themeColor="background1"/>
        </w:rPr>
        <w:t xml:space="preserve">Rethink: </w:t>
      </w:r>
      <w:r w:rsidR="00144F7E" w:rsidRPr="00EA7841">
        <w:rPr>
          <w:color w:val="FFFFFF" w:themeColor="background1"/>
        </w:rPr>
        <w:t>Everyone in the funding sector must move away from the culture of internal, isolated, and top-down decision-making to collaborative approaches with the grassroots community. This is a move from charity to justice</w:t>
      </w:r>
      <w:r w:rsidR="00107F62" w:rsidRPr="00EA7841">
        <w:rPr>
          <w:color w:val="FFFFFF" w:themeColor="background1"/>
        </w:rPr>
        <w:t>;</w:t>
      </w:r>
      <w:r w:rsidR="00144F7E" w:rsidRPr="00EA7841">
        <w:rPr>
          <w:color w:val="FFFFFF" w:themeColor="background1"/>
        </w:rPr>
        <w:t xml:space="preserve"> </w:t>
      </w:r>
      <w:r w:rsidR="00107F62" w:rsidRPr="00EA7841">
        <w:rPr>
          <w:color w:val="FFFFFF" w:themeColor="background1"/>
        </w:rPr>
        <w:t>It</w:t>
      </w:r>
      <w:r w:rsidR="00144F7E" w:rsidRPr="00EA7841">
        <w:rPr>
          <w:color w:val="FFFFFF" w:themeColor="background1"/>
        </w:rPr>
        <w:t xml:space="preserve"> requires funders to see themselves not as decision-makers but as partners redistributing power to communities and investing in dismantling systemic oppression.</w:t>
      </w:r>
    </w:p>
    <w:p w14:paraId="4F20706B" w14:textId="75AFB5C5" w:rsidR="00144F7E" w:rsidRPr="00EA7841" w:rsidRDefault="00144F7E" w:rsidP="00696618">
      <w:pPr>
        <w:jc w:val="left"/>
        <w:rPr>
          <w:color w:val="FFFFFF" w:themeColor="background1"/>
        </w:rPr>
      </w:pPr>
    </w:p>
    <w:p w14:paraId="7E0476F6" w14:textId="325660A4" w:rsidR="00EA7841" w:rsidRDefault="008826A8" w:rsidP="008826A8">
      <w:pPr>
        <w:jc w:val="left"/>
        <w:rPr>
          <w:color w:val="FFFFFF" w:themeColor="background1"/>
        </w:rPr>
      </w:pPr>
      <w:r>
        <w:rPr>
          <w:noProof/>
        </w:rPr>
        <w:drawing>
          <wp:anchor distT="0" distB="0" distL="114300" distR="114300" simplePos="0" relativeHeight="251694080" behindDoc="0" locked="0" layoutInCell="1" allowOverlap="1" wp14:anchorId="31533B75" wp14:editId="5AEE3F10">
            <wp:simplePos x="0" y="0"/>
            <wp:positionH relativeFrom="margin">
              <wp:align>left</wp:align>
            </wp:positionH>
            <wp:positionV relativeFrom="paragraph">
              <wp:posOffset>26041</wp:posOffset>
            </wp:positionV>
            <wp:extent cx="1761490" cy="1823720"/>
            <wp:effectExtent l="0" t="0" r="0" b="0"/>
            <wp:wrapSquare wrapText="bothSides"/>
            <wp:docPr id="210406108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61089"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899" b="-8110"/>
                    <a:stretch/>
                  </pic:blipFill>
                  <pic:spPr bwMode="auto">
                    <a:xfrm>
                      <a:off x="0" y="0"/>
                      <a:ext cx="1762125" cy="1824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906" w:rsidRPr="00EA7841">
        <w:rPr>
          <w:color w:val="FFFFFF" w:themeColor="background1"/>
        </w:rPr>
        <w:t xml:space="preserve">Why: </w:t>
      </w:r>
      <w:r w:rsidR="00144F7E" w:rsidRPr="00EA7841">
        <w:rPr>
          <w:color w:val="FFFFFF" w:themeColor="background1"/>
        </w:rPr>
        <w:t>By centring the expertise of those most affected, funders challenge the power imbalances that have long dictated who set the agenda and ensure that funding truly addresses systemic inequities. Redistributing power in this way ensures that funding addresses the root causes of inequity rather than maintaining the status quo of service provision.</w:t>
      </w:r>
      <w:bookmarkStart w:id="7" w:name="_Toc183792117"/>
    </w:p>
    <w:p w14:paraId="719A67C6" w14:textId="77777777" w:rsidR="008826A8" w:rsidRPr="008826A8" w:rsidRDefault="008826A8" w:rsidP="008826A8">
      <w:pPr>
        <w:jc w:val="left"/>
        <w:rPr>
          <w:color w:val="FFFFFF" w:themeColor="background1"/>
        </w:rPr>
      </w:pPr>
    </w:p>
    <w:p w14:paraId="51B71717" w14:textId="18410917" w:rsidR="00C865DC" w:rsidRPr="00EA7841" w:rsidRDefault="006C6032" w:rsidP="00696618">
      <w:pPr>
        <w:pStyle w:val="Heading3"/>
        <w:jc w:val="left"/>
        <w:rPr>
          <w:color w:val="FFFFFF" w:themeColor="background1"/>
          <w:sz w:val="48"/>
          <w:szCs w:val="48"/>
        </w:rPr>
      </w:pPr>
      <w:r w:rsidRPr="00EA7841">
        <w:rPr>
          <w:color w:val="FFFFFF" w:themeColor="background1"/>
          <w:sz w:val="48"/>
          <w:szCs w:val="48"/>
        </w:rPr>
        <w:t xml:space="preserve">Organisational </w:t>
      </w:r>
      <w:r w:rsidR="00C00C43" w:rsidRPr="00EA7841">
        <w:rPr>
          <w:color w:val="FFFFFF" w:themeColor="background1"/>
          <w:sz w:val="48"/>
          <w:szCs w:val="48"/>
        </w:rPr>
        <w:t>Planning</w:t>
      </w:r>
      <w:bookmarkEnd w:id="7"/>
    </w:p>
    <w:p w14:paraId="77FDA0AC" w14:textId="77777777" w:rsidR="00D517DD" w:rsidRPr="00EA7841" w:rsidRDefault="00FC71DF" w:rsidP="00696618">
      <w:pPr>
        <w:jc w:val="left"/>
        <w:rPr>
          <w:i/>
          <w:iCs/>
          <w:color w:val="FFFFFF" w:themeColor="background1"/>
        </w:rPr>
      </w:pPr>
      <w:r w:rsidRPr="00EA7841">
        <w:rPr>
          <w:i/>
          <w:iCs/>
          <w:color w:val="FFFFFF" w:themeColor="background1"/>
        </w:rPr>
        <w:t>M</w:t>
      </w:r>
      <w:r w:rsidR="00D517DD" w:rsidRPr="00EA7841">
        <w:rPr>
          <w:i/>
          <w:iCs/>
          <w:color w:val="FFFFFF" w:themeColor="background1"/>
        </w:rPr>
        <w:t>odel funding organisation</w:t>
      </w:r>
      <w:r w:rsidR="00E516F3" w:rsidRPr="00EA7841">
        <w:rPr>
          <w:i/>
          <w:iCs/>
          <w:color w:val="FFFFFF" w:themeColor="background1"/>
        </w:rPr>
        <w:t>s</w:t>
      </w:r>
      <w:r w:rsidR="00D517DD" w:rsidRPr="00EA7841">
        <w:rPr>
          <w:i/>
          <w:iCs/>
          <w:color w:val="FFFFFF" w:themeColor="background1"/>
        </w:rPr>
        <w:t>…</w:t>
      </w:r>
    </w:p>
    <w:p w14:paraId="5809E616" w14:textId="186D6394" w:rsidR="00C865DC" w:rsidRPr="00EA7841" w:rsidRDefault="00C865DC" w:rsidP="00696618">
      <w:pPr>
        <w:numPr>
          <w:ilvl w:val="0"/>
          <w:numId w:val="36"/>
        </w:numPr>
        <w:jc w:val="left"/>
        <w:rPr>
          <w:color w:val="FFFFFF" w:themeColor="background1"/>
          <w:sz w:val="36"/>
          <w:szCs w:val="36"/>
        </w:rPr>
      </w:pPr>
      <w:r w:rsidRPr="00EA7841">
        <w:rPr>
          <w:b/>
          <w:bCs/>
          <w:color w:val="FFFFFF" w:themeColor="background1"/>
          <w:sz w:val="36"/>
          <w:szCs w:val="36"/>
        </w:rPr>
        <w:t>Strategic Priorities</w:t>
      </w:r>
    </w:p>
    <w:p w14:paraId="0ECCC0B9" w14:textId="77777777" w:rsidR="00C865DC" w:rsidRPr="00EA7841" w:rsidRDefault="00FC71DF" w:rsidP="00696618">
      <w:pPr>
        <w:numPr>
          <w:ilvl w:val="1"/>
          <w:numId w:val="36"/>
        </w:numPr>
        <w:jc w:val="left"/>
        <w:rPr>
          <w:color w:val="FFFFFF" w:themeColor="background1"/>
          <w:sz w:val="36"/>
          <w:szCs w:val="36"/>
        </w:rPr>
      </w:pPr>
      <w:r w:rsidRPr="00EA7841">
        <w:rPr>
          <w:color w:val="FFFFFF" w:themeColor="background1"/>
          <w:sz w:val="36"/>
          <w:szCs w:val="36"/>
        </w:rPr>
        <w:t xml:space="preserve">Are co-producing </w:t>
      </w:r>
      <w:r w:rsidRPr="00EA7841">
        <w:rPr>
          <w:color w:val="FFFFFF" w:themeColor="background1"/>
          <w:sz w:val="36"/>
          <w:szCs w:val="36"/>
          <w:u w:val="single"/>
        </w:rPr>
        <w:t>a</w:t>
      </w:r>
      <w:r w:rsidR="004F64FD" w:rsidRPr="00EA7841">
        <w:rPr>
          <w:color w:val="FFFFFF" w:themeColor="background1"/>
          <w:sz w:val="36"/>
          <w:szCs w:val="36"/>
          <w:u w:val="single"/>
        </w:rPr>
        <w:t>ll</w:t>
      </w:r>
      <w:r w:rsidR="004F64FD" w:rsidRPr="00EA7841">
        <w:rPr>
          <w:color w:val="FFFFFF" w:themeColor="background1"/>
          <w:sz w:val="36"/>
          <w:szCs w:val="36"/>
        </w:rPr>
        <w:t xml:space="preserve"> strategic </w:t>
      </w:r>
      <w:r w:rsidR="009D1AE9" w:rsidRPr="00EA7841">
        <w:rPr>
          <w:color w:val="FFFFFF" w:themeColor="background1"/>
          <w:sz w:val="36"/>
          <w:szCs w:val="36"/>
        </w:rPr>
        <w:t xml:space="preserve">priorities </w:t>
      </w:r>
      <w:r w:rsidR="00C865DC" w:rsidRPr="00EA7841">
        <w:rPr>
          <w:color w:val="FFFFFF" w:themeColor="background1"/>
          <w:sz w:val="36"/>
          <w:szCs w:val="36"/>
        </w:rPr>
        <w:t>with grassroots DPOs to address systemic oppression.</w:t>
      </w:r>
    </w:p>
    <w:p w14:paraId="600A2DCE" w14:textId="77777777" w:rsidR="00C865DC" w:rsidRPr="00EA7841" w:rsidRDefault="00E00D37" w:rsidP="00696618">
      <w:pPr>
        <w:numPr>
          <w:ilvl w:val="1"/>
          <w:numId w:val="36"/>
        </w:numPr>
        <w:jc w:val="left"/>
        <w:rPr>
          <w:color w:val="FFFFFF" w:themeColor="background1"/>
          <w:sz w:val="36"/>
          <w:szCs w:val="36"/>
        </w:rPr>
      </w:pPr>
      <w:r w:rsidRPr="00EA7841">
        <w:rPr>
          <w:color w:val="FFFFFF" w:themeColor="background1"/>
          <w:sz w:val="36"/>
          <w:szCs w:val="36"/>
        </w:rPr>
        <w:t>Coproduction s</w:t>
      </w:r>
      <w:r w:rsidR="00AF0D7F" w:rsidRPr="00EA7841">
        <w:rPr>
          <w:color w:val="FFFFFF" w:themeColor="background1"/>
          <w:sz w:val="36"/>
          <w:szCs w:val="36"/>
        </w:rPr>
        <w:t>essions</w:t>
      </w:r>
      <w:r w:rsidRPr="00EA7841">
        <w:rPr>
          <w:color w:val="FFFFFF" w:themeColor="background1"/>
          <w:sz w:val="36"/>
          <w:szCs w:val="36"/>
        </w:rPr>
        <w:t xml:space="preserve"> </w:t>
      </w:r>
      <w:r w:rsidRPr="00EA7841">
        <w:rPr>
          <w:color w:val="FFFFFF" w:themeColor="background1"/>
          <w:sz w:val="36"/>
          <w:szCs w:val="36"/>
          <w:u w:val="single"/>
        </w:rPr>
        <w:t>always</w:t>
      </w:r>
      <w:r w:rsidR="00AF0D7F" w:rsidRPr="00EA7841">
        <w:rPr>
          <w:color w:val="FFFFFF" w:themeColor="background1"/>
          <w:sz w:val="36"/>
          <w:szCs w:val="36"/>
        </w:rPr>
        <w:t xml:space="preserve"> include</w:t>
      </w:r>
      <w:r w:rsidR="00C865DC" w:rsidRPr="00EA7841">
        <w:rPr>
          <w:color w:val="FFFFFF" w:themeColor="background1"/>
          <w:sz w:val="36"/>
          <w:szCs w:val="36"/>
        </w:rPr>
        <w:t xml:space="preserve"> diverse Led By-And-For groups, especially those at the intersection of multiple </w:t>
      </w:r>
      <w:r w:rsidR="004F64FD" w:rsidRPr="00EA7841">
        <w:rPr>
          <w:color w:val="FFFFFF" w:themeColor="background1"/>
          <w:sz w:val="36"/>
          <w:szCs w:val="36"/>
        </w:rPr>
        <w:t>marginalisations</w:t>
      </w:r>
      <w:r w:rsidR="00C865DC" w:rsidRPr="00EA7841">
        <w:rPr>
          <w:color w:val="FFFFFF" w:themeColor="background1"/>
          <w:sz w:val="36"/>
          <w:szCs w:val="36"/>
        </w:rPr>
        <w:t>.</w:t>
      </w:r>
    </w:p>
    <w:p w14:paraId="018C254F" w14:textId="77777777" w:rsidR="00C865DC" w:rsidRPr="00EA7841" w:rsidRDefault="00FC71DF" w:rsidP="00696618">
      <w:pPr>
        <w:numPr>
          <w:ilvl w:val="1"/>
          <w:numId w:val="36"/>
        </w:numPr>
        <w:jc w:val="left"/>
        <w:rPr>
          <w:color w:val="FFFFFF" w:themeColor="background1"/>
          <w:sz w:val="36"/>
          <w:szCs w:val="36"/>
        </w:rPr>
      </w:pPr>
      <w:r w:rsidRPr="00EA7841">
        <w:rPr>
          <w:color w:val="FFFFFF" w:themeColor="background1"/>
          <w:sz w:val="36"/>
          <w:szCs w:val="36"/>
        </w:rPr>
        <w:lastRenderedPageBreak/>
        <w:t>A</w:t>
      </w:r>
      <w:r w:rsidR="00E00D37" w:rsidRPr="00EA7841">
        <w:rPr>
          <w:color w:val="FFFFFF" w:themeColor="background1"/>
          <w:sz w:val="36"/>
          <w:szCs w:val="36"/>
        </w:rPr>
        <w:t>re shifting</w:t>
      </w:r>
      <w:r w:rsidRPr="00EA7841">
        <w:rPr>
          <w:color w:val="FFFFFF" w:themeColor="background1"/>
          <w:sz w:val="36"/>
          <w:szCs w:val="36"/>
        </w:rPr>
        <w:t xml:space="preserve"> priorities and their internal culture</w:t>
      </w:r>
      <w:r w:rsidR="00C865DC" w:rsidRPr="00EA7841">
        <w:rPr>
          <w:color w:val="FFFFFF" w:themeColor="background1"/>
          <w:sz w:val="36"/>
          <w:szCs w:val="36"/>
        </w:rPr>
        <w:t xml:space="preserve"> from service-based to systemic change-focused funding.</w:t>
      </w:r>
    </w:p>
    <w:p w14:paraId="788009A2" w14:textId="77777777" w:rsidR="00C865DC" w:rsidRPr="00EA7841" w:rsidRDefault="00C865DC" w:rsidP="00696618">
      <w:pPr>
        <w:numPr>
          <w:ilvl w:val="0"/>
          <w:numId w:val="36"/>
        </w:numPr>
        <w:jc w:val="left"/>
        <w:rPr>
          <w:color w:val="FFFFFF" w:themeColor="background1"/>
          <w:sz w:val="36"/>
          <w:szCs w:val="36"/>
        </w:rPr>
      </w:pPr>
      <w:r w:rsidRPr="00EA7841">
        <w:rPr>
          <w:b/>
          <w:bCs/>
          <w:color w:val="FFFFFF" w:themeColor="background1"/>
          <w:sz w:val="36"/>
          <w:szCs w:val="36"/>
        </w:rPr>
        <w:t>Organisational Commitments</w:t>
      </w:r>
    </w:p>
    <w:p w14:paraId="62FE860F" w14:textId="77777777" w:rsidR="00C865DC" w:rsidRPr="00EA7841" w:rsidRDefault="00E516F3" w:rsidP="00696618">
      <w:pPr>
        <w:numPr>
          <w:ilvl w:val="1"/>
          <w:numId w:val="36"/>
        </w:numPr>
        <w:jc w:val="left"/>
        <w:rPr>
          <w:color w:val="FFFFFF" w:themeColor="background1"/>
          <w:sz w:val="36"/>
          <w:szCs w:val="36"/>
        </w:rPr>
      </w:pPr>
      <w:r w:rsidRPr="00EA7841">
        <w:rPr>
          <w:color w:val="FFFFFF" w:themeColor="background1"/>
          <w:sz w:val="36"/>
          <w:szCs w:val="36"/>
        </w:rPr>
        <w:t>Are d</w:t>
      </w:r>
      <w:r w:rsidR="00C865DC" w:rsidRPr="00EA7841">
        <w:rPr>
          <w:color w:val="FFFFFF" w:themeColor="background1"/>
          <w:sz w:val="36"/>
          <w:szCs w:val="36"/>
        </w:rPr>
        <w:t>ivest</w:t>
      </w:r>
      <w:r w:rsidRPr="00EA7841">
        <w:rPr>
          <w:color w:val="FFFFFF" w:themeColor="background1"/>
          <w:sz w:val="36"/>
          <w:szCs w:val="36"/>
        </w:rPr>
        <w:t>ing</w:t>
      </w:r>
      <w:r w:rsidR="00C865DC" w:rsidRPr="00EA7841">
        <w:rPr>
          <w:color w:val="FFFFFF" w:themeColor="background1"/>
          <w:sz w:val="36"/>
          <w:szCs w:val="36"/>
        </w:rPr>
        <w:t xml:space="preserve"> from non-Led By-And-For </w:t>
      </w:r>
      <w:r w:rsidR="00696618" w:rsidRPr="00EA7841">
        <w:rPr>
          <w:color w:val="FFFFFF" w:themeColor="background1"/>
          <w:sz w:val="36"/>
          <w:szCs w:val="36"/>
        </w:rPr>
        <w:t>organisations and</w:t>
      </w:r>
      <w:r w:rsidRPr="00EA7841">
        <w:rPr>
          <w:color w:val="FFFFFF" w:themeColor="background1"/>
          <w:sz w:val="36"/>
          <w:szCs w:val="36"/>
        </w:rPr>
        <w:t xml:space="preserve"> have widely publicised this divestment to hold themselves accountable</w:t>
      </w:r>
      <w:r w:rsidR="00C865DC" w:rsidRPr="00EA7841">
        <w:rPr>
          <w:color w:val="FFFFFF" w:themeColor="background1"/>
          <w:sz w:val="36"/>
          <w:szCs w:val="36"/>
        </w:rPr>
        <w:t>.</w:t>
      </w:r>
    </w:p>
    <w:p w14:paraId="5969DCB7" w14:textId="77777777" w:rsidR="00C865DC" w:rsidRPr="00EA7841" w:rsidRDefault="00B158EB" w:rsidP="00696618">
      <w:pPr>
        <w:numPr>
          <w:ilvl w:val="1"/>
          <w:numId w:val="36"/>
        </w:numPr>
        <w:jc w:val="left"/>
        <w:rPr>
          <w:color w:val="FFFFFF" w:themeColor="background1"/>
          <w:sz w:val="36"/>
          <w:szCs w:val="36"/>
        </w:rPr>
      </w:pPr>
      <w:r w:rsidRPr="00EA7841">
        <w:rPr>
          <w:color w:val="FFFFFF" w:themeColor="background1"/>
          <w:sz w:val="36"/>
          <w:szCs w:val="36"/>
        </w:rPr>
        <w:t>Equitably distribute</w:t>
      </w:r>
      <w:r w:rsidR="00C865DC" w:rsidRPr="00EA7841">
        <w:rPr>
          <w:color w:val="FFFFFF" w:themeColor="background1"/>
          <w:sz w:val="36"/>
          <w:szCs w:val="36"/>
        </w:rPr>
        <w:t xml:space="preserve"> power through participatory grant-making and </w:t>
      </w:r>
      <w:r w:rsidRPr="00EA7841">
        <w:rPr>
          <w:color w:val="FFFFFF" w:themeColor="background1"/>
          <w:sz w:val="36"/>
          <w:szCs w:val="36"/>
        </w:rPr>
        <w:t xml:space="preserve">community </w:t>
      </w:r>
      <w:r w:rsidR="00C865DC" w:rsidRPr="00EA7841">
        <w:rPr>
          <w:color w:val="FFFFFF" w:themeColor="background1"/>
          <w:sz w:val="36"/>
          <w:szCs w:val="36"/>
        </w:rPr>
        <w:t>advisory panels.</w:t>
      </w:r>
    </w:p>
    <w:p w14:paraId="4D454E91" w14:textId="77777777" w:rsidR="00C865DC" w:rsidRPr="00EA7841" w:rsidRDefault="00FC71DF" w:rsidP="00696618">
      <w:pPr>
        <w:numPr>
          <w:ilvl w:val="1"/>
          <w:numId w:val="36"/>
        </w:numPr>
        <w:jc w:val="left"/>
        <w:rPr>
          <w:color w:val="FFFFFF" w:themeColor="background1"/>
          <w:sz w:val="36"/>
          <w:szCs w:val="36"/>
        </w:rPr>
      </w:pPr>
      <w:r w:rsidRPr="00EA7841">
        <w:rPr>
          <w:color w:val="FFFFFF" w:themeColor="background1"/>
          <w:sz w:val="36"/>
          <w:szCs w:val="36"/>
        </w:rPr>
        <w:t xml:space="preserve">Are </w:t>
      </w:r>
      <w:r w:rsidR="00B158EB" w:rsidRPr="00EA7841">
        <w:rPr>
          <w:color w:val="FFFFFF" w:themeColor="background1"/>
          <w:sz w:val="36"/>
          <w:szCs w:val="36"/>
        </w:rPr>
        <w:t>r</w:t>
      </w:r>
      <w:r w:rsidR="00C865DC" w:rsidRPr="00EA7841">
        <w:rPr>
          <w:color w:val="FFFFFF" w:themeColor="background1"/>
          <w:sz w:val="36"/>
          <w:szCs w:val="36"/>
        </w:rPr>
        <w:t>eform</w:t>
      </w:r>
      <w:r w:rsidRPr="00EA7841">
        <w:rPr>
          <w:color w:val="FFFFFF" w:themeColor="background1"/>
          <w:sz w:val="36"/>
          <w:szCs w:val="36"/>
        </w:rPr>
        <w:t>ing</w:t>
      </w:r>
      <w:r w:rsidR="00C865DC" w:rsidRPr="00EA7841">
        <w:rPr>
          <w:color w:val="FFFFFF" w:themeColor="background1"/>
          <w:sz w:val="36"/>
          <w:szCs w:val="36"/>
        </w:rPr>
        <w:t xml:space="preserve"> </w:t>
      </w:r>
      <w:r w:rsidR="00B158EB" w:rsidRPr="00EA7841">
        <w:rPr>
          <w:color w:val="FFFFFF" w:themeColor="background1"/>
          <w:sz w:val="36"/>
          <w:szCs w:val="36"/>
        </w:rPr>
        <w:t xml:space="preserve">trustee </w:t>
      </w:r>
      <w:r w:rsidR="00C865DC" w:rsidRPr="00EA7841">
        <w:rPr>
          <w:color w:val="FFFFFF" w:themeColor="background1"/>
          <w:sz w:val="36"/>
          <w:szCs w:val="36"/>
        </w:rPr>
        <w:t>boards and senior leadership teams to include structurally discriminated groups</w:t>
      </w:r>
      <w:r w:rsidRPr="00EA7841">
        <w:rPr>
          <w:color w:val="FFFFFF" w:themeColor="background1"/>
          <w:sz w:val="36"/>
          <w:szCs w:val="36"/>
        </w:rPr>
        <w:t xml:space="preserve"> and ensuring that intersectional experiences are centred. </w:t>
      </w:r>
    </w:p>
    <w:p w14:paraId="76E3F4B4" w14:textId="77777777" w:rsidR="004852E1" w:rsidRPr="00EA7841" w:rsidRDefault="00FC71DF" w:rsidP="00696618">
      <w:pPr>
        <w:numPr>
          <w:ilvl w:val="1"/>
          <w:numId w:val="36"/>
        </w:numPr>
        <w:jc w:val="left"/>
        <w:rPr>
          <w:color w:val="FFFFFF" w:themeColor="background1"/>
          <w:sz w:val="36"/>
          <w:szCs w:val="36"/>
        </w:rPr>
      </w:pPr>
      <w:r w:rsidRPr="00EA7841">
        <w:rPr>
          <w:color w:val="FFFFFF" w:themeColor="background1"/>
          <w:sz w:val="36"/>
          <w:szCs w:val="36"/>
        </w:rPr>
        <w:t>Release t</w:t>
      </w:r>
      <w:r w:rsidR="00C865DC" w:rsidRPr="00EA7841">
        <w:rPr>
          <w:color w:val="FFFFFF" w:themeColor="background1"/>
          <w:sz w:val="36"/>
          <w:szCs w:val="36"/>
        </w:rPr>
        <w:t xml:space="preserve">ransparent </w:t>
      </w:r>
      <w:r w:rsidR="004852E1" w:rsidRPr="00EA7841">
        <w:rPr>
          <w:color w:val="FFFFFF" w:themeColor="background1"/>
          <w:sz w:val="36"/>
          <w:szCs w:val="36"/>
        </w:rPr>
        <w:t xml:space="preserve">and accessible </w:t>
      </w:r>
      <w:r w:rsidR="00C865DC" w:rsidRPr="00EA7841">
        <w:rPr>
          <w:color w:val="FFFFFF" w:themeColor="background1"/>
          <w:sz w:val="36"/>
          <w:szCs w:val="36"/>
        </w:rPr>
        <w:t>funding criteria</w:t>
      </w:r>
      <w:r w:rsidR="004852E1" w:rsidRPr="00EA7841">
        <w:rPr>
          <w:color w:val="FFFFFF" w:themeColor="background1"/>
          <w:sz w:val="36"/>
          <w:szCs w:val="36"/>
        </w:rPr>
        <w:t>/</w:t>
      </w:r>
      <w:r w:rsidR="00C865DC" w:rsidRPr="00EA7841">
        <w:rPr>
          <w:color w:val="FFFFFF" w:themeColor="background1"/>
          <w:sz w:val="36"/>
          <w:szCs w:val="36"/>
        </w:rPr>
        <w:t>decisions</w:t>
      </w:r>
      <w:r w:rsidRPr="00EA7841">
        <w:rPr>
          <w:color w:val="FFFFFF" w:themeColor="background1"/>
          <w:sz w:val="36"/>
          <w:szCs w:val="36"/>
        </w:rPr>
        <w:t xml:space="preserve"> </w:t>
      </w:r>
      <w:r w:rsidR="00C865DC" w:rsidRPr="00EA7841">
        <w:rPr>
          <w:color w:val="FFFFFF" w:themeColor="background1"/>
          <w:sz w:val="36"/>
          <w:szCs w:val="36"/>
        </w:rPr>
        <w:t>for community feedback</w:t>
      </w:r>
      <w:r w:rsidR="004852E1" w:rsidRPr="00EA7841">
        <w:rPr>
          <w:color w:val="FFFFFF" w:themeColor="background1"/>
          <w:sz w:val="36"/>
          <w:szCs w:val="36"/>
        </w:rPr>
        <w:t>.</w:t>
      </w:r>
    </w:p>
    <w:p w14:paraId="222F8A0A" w14:textId="77777777" w:rsidR="00C865DC" w:rsidRPr="00EA7841" w:rsidRDefault="004852E1" w:rsidP="00696618">
      <w:pPr>
        <w:numPr>
          <w:ilvl w:val="1"/>
          <w:numId w:val="36"/>
        </w:numPr>
        <w:jc w:val="left"/>
        <w:rPr>
          <w:color w:val="FFFFFF" w:themeColor="background1"/>
          <w:sz w:val="36"/>
          <w:szCs w:val="36"/>
        </w:rPr>
      </w:pPr>
      <w:r w:rsidRPr="00EA7841">
        <w:rPr>
          <w:color w:val="FFFFFF" w:themeColor="background1"/>
          <w:sz w:val="36"/>
          <w:szCs w:val="36"/>
        </w:rPr>
        <w:t>Are also</w:t>
      </w:r>
      <w:r w:rsidR="00BC1D2E" w:rsidRPr="00EA7841">
        <w:rPr>
          <w:color w:val="FFFFFF" w:themeColor="background1"/>
          <w:sz w:val="36"/>
          <w:szCs w:val="36"/>
        </w:rPr>
        <w:t xml:space="preserve"> setting up feedback processes and ensuring it’s accessible by consulting with DPOs.</w:t>
      </w:r>
    </w:p>
    <w:p w14:paraId="14CF63CC" w14:textId="77777777" w:rsidR="00C865DC" w:rsidRPr="00EA7841" w:rsidRDefault="00C865DC" w:rsidP="00696618">
      <w:pPr>
        <w:numPr>
          <w:ilvl w:val="0"/>
          <w:numId w:val="36"/>
        </w:numPr>
        <w:jc w:val="left"/>
        <w:rPr>
          <w:color w:val="FFFFFF" w:themeColor="background1"/>
          <w:sz w:val="36"/>
          <w:szCs w:val="36"/>
        </w:rPr>
      </w:pPr>
      <w:r w:rsidRPr="00EA7841">
        <w:rPr>
          <w:b/>
          <w:bCs/>
          <w:color w:val="FFFFFF" w:themeColor="background1"/>
          <w:sz w:val="36"/>
          <w:szCs w:val="36"/>
        </w:rPr>
        <w:t>Long-Term Vision</w:t>
      </w:r>
    </w:p>
    <w:p w14:paraId="73344B7E" w14:textId="77777777" w:rsidR="00C865DC" w:rsidRPr="00EA7841" w:rsidRDefault="006F79E7" w:rsidP="00696618">
      <w:pPr>
        <w:numPr>
          <w:ilvl w:val="1"/>
          <w:numId w:val="36"/>
        </w:numPr>
        <w:jc w:val="left"/>
        <w:rPr>
          <w:color w:val="FFFFFF" w:themeColor="background1"/>
          <w:sz w:val="36"/>
          <w:szCs w:val="36"/>
        </w:rPr>
      </w:pPr>
      <w:r w:rsidRPr="00EA7841">
        <w:rPr>
          <w:color w:val="FFFFFF" w:themeColor="background1"/>
          <w:sz w:val="36"/>
          <w:szCs w:val="36"/>
        </w:rPr>
        <w:t xml:space="preserve">Are </w:t>
      </w:r>
      <w:r w:rsidR="00365D75" w:rsidRPr="00EA7841">
        <w:rPr>
          <w:color w:val="FFFFFF" w:themeColor="background1"/>
          <w:sz w:val="36"/>
          <w:szCs w:val="36"/>
        </w:rPr>
        <w:t>committed</w:t>
      </w:r>
      <w:r w:rsidR="00C865DC" w:rsidRPr="00EA7841">
        <w:rPr>
          <w:color w:val="FFFFFF" w:themeColor="background1"/>
          <w:sz w:val="36"/>
          <w:szCs w:val="36"/>
        </w:rPr>
        <w:t xml:space="preserve"> to distributing 10-year grants by 2030.</w:t>
      </w:r>
    </w:p>
    <w:p w14:paraId="38411E6E" w14:textId="77777777" w:rsidR="00C865DC" w:rsidRPr="00EA7841" w:rsidRDefault="00C865DC" w:rsidP="00696618">
      <w:pPr>
        <w:numPr>
          <w:ilvl w:val="1"/>
          <w:numId w:val="36"/>
        </w:numPr>
        <w:jc w:val="left"/>
        <w:rPr>
          <w:color w:val="FFFFFF" w:themeColor="background1"/>
          <w:sz w:val="36"/>
          <w:szCs w:val="36"/>
        </w:rPr>
      </w:pPr>
      <w:r w:rsidRPr="00EA7841">
        <w:rPr>
          <w:color w:val="FFFFFF" w:themeColor="background1"/>
          <w:sz w:val="36"/>
          <w:szCs w:val="36"/>
        </w:rPr>
        <w:t xml:space="preserve">Provide a </w:t>
      </w:r>
      <w:r w:rsidR="00365D75" w:rsidRPr="00EA7841">
        <w:rPr>
          <w:color w:val="FFFFFF" w:themeColor="background1"/>
          <w:sz w:val="36"/>
          <w:szCs w:val="36"/>
        </w:rPr>
        <w:t>2–5-year</w:t>
      </w:r>
      <w:r w:rsidRPr="00EA7841">
        <w:rPr>
          <w:color w:val="FFFFFF" w:themeColor="background1"/>
          <w:sz w:val="36"/>
          <w:szCs w:val="36"/>
        </w:rPr>
        <w:t xml:space="preserve"> funding calendar</w:t>
      </w:r>
      <w:r w:rsidR="00A100C4" w:rsidRPr="00EA7841">
        <w:rPr>
          <w:color w:val="FFFFFF" w:themeColor="background1"/>
          <w:sz w:val="36"/>
          <w:szCs w:val="36"/>
        </w:rPr>
        <w:t xml:space="preserve"> </w:t>
      </w:r>
      <w:r w:rsidRPr="00EA7841">
        <w:rPr>
          <w:color w:val="FFFFFF" w:themeColor="background1"/>
          <w:sz w:val="36"/>
          <w:szCs w:val="36"/>
        </w:rPr>
        <w:t>for grantee preparation.</w:t>
      </w:r>
    </w:p>
    <w:p w14:paraId="35392CF7" w14:textId="77777777" w:rsidR="00C865DC" w:rsidRPr="00EA7841" w:rsidRDefault="00C865DC" w:rsidP="00696618">
      <w:pPr>
        <w:numPr>
          <w:ilvl w:val="0"/>
          <w:numId w:val="36"/>
        </w:numPr>
        <w:jc w:val="left"/>
        <w:rPr>
          <w:color w:val="FFFFFF" w:themeColor="background1"/>
          <w:sz w:val="36"/>
          <w:szCs w:val="36"/>
        </w:rPr>
      </w:pPr>
      <w:r w:rsidRPr="00EA7841">
        <w:rPr>
          <w:b/>
          <w:bCs/>
          <w:color w:val="FFFFFF" w:themeColor="background1"/>
          <w:sz w:val="36"/>
          <w:szCs w:val="36"/>
        </w:rPr>
        <w:t>Community Infrastructure</w:t>
      </w:r>
    </w:p>
    <w:p w14:paraId="6D7ED2C0" w14:textId="77777777" w:rsidR="00F83B2B" w:rsidRPr="00EA7841" w:rsidRDefault="00A100C4" w:rsidP="00696618">
      <w:pPr>
        <w:numPr>
          <w:ilvl w:val="1"/>
          <w:numId w:val="36"/>
        </w:numPr>
        <w:jc w:val="left"/>
        <w:rPr>
          <w:color w:val="FFFFFF" w:themeColor="background1"/>
          <w:sz w:val="36"/>
          <w:szCs w:val="36"/>
        </w:rPr>
      </w:pPr>
      <w:r w:rsidRPr="00EA7841">
        <w:rPr>
          <w:color w:val="FFFFFF" w:themeColor="background1"/>
          <w:sz w:val="36"/>
          <w:szCs w:val="36"/>
        </w:rPr>
        <w:lastRenderedPageBreak/>
        <w:t xml:space="preserve">Only collect </w:t>
      </w:r>
      <w:r w:rsidR="00F83B2B" w:rsidRPr="00EA7841">
        <w:rPr>
          <w:color w:val="FFFFFF" w:themeColor="background1"/>
          <w:sz w:val="36"/>
          <w:szCs w:val="36"/>
        </w:rPr>
        <w:t xml:space="preserve">necessary evaluation material </w:t>
      </w:r>
    </w:p>
    <w:p w14:paraId="3567F37B" w14:textId="77777777" w:rsidR="0030604C" w:rsidRPr="00EA7841" w:rsidRDefault="00AF29DC" w:rsidP="00696618">
      <w:pPr>
        <w:pStyle w:val="ListParagraph"/>
        <w:numPr>
          <w:ilvl w:val="2"/>
          <w:numId w:val="36"/>
        </w:numPr>
        <w:jc w:val="left"/>
        <w:rPr>
          <w:rFonts w:eastAsiaTheme="minorHAnsi" w:cstheme="minorBidi"/>
          <w:color w:val="FFFFFF" w:themeColor="background1"/>
          <w:sz w:val="36"/>
          <w:szCs w:val="36"/>
        </w:rPr>
      </w:pPr>
      <w:r w:rsidRPr="00EA7841">
        <w:rPr>
          <w:rFonts w:eastAsiaTheme="minorHAnsi" w:cstheme="minorBidi"/>
          <w:color w:val="FFFFFF" w:themeColor="background1"/>
          <w:sz w:val="36"/>
          <w:szCs w:val="36"/>
        </w:rPr>
        <w:t>Never ask groups to</w:t>
      </w:r>
      <w:r w:rsidR="0030604C" w:rsidRPr="00EA7841">
        <w:rPr>
          <w:rFonts w:eastAsiaTheme="minorHAnsi" w:cstheme="minorBidi"/>
          <w:color w:val="FFFFFF" w:themeColor="background1"/>
          <w:sz w:val="36"/>
          <w:szCs w:val="36"/>
        </w:rPr>
        <w:t xml:space="preserve"> submit photographs of the people they work with in the name of impact assessment.</w:t>
      </w:r>
    </w:p>
    <w:p w14:paraId="6FF48687" w14:textId="77777777" w:rsidR="00C865DC" w:rsidRPr="00EA7841" w:rsidRDefault="00834321" w:rsidP="00696618">
      <w:pPr>
        <w:numPr>
          <w:ilvl w:val="1"/>
          <w:numId w:val="36"/>
        </w:numPr>
        <w:jc w:val="left"/>
        <w:rPr>
          <w:color w:val="FFFFFF" w:themeColor="background1"/>
          <w:sz w:val="36"/>
          <w:szCs w:val="36"/>
        </w:rPr>
      </w:pPr>
      <w:r w:rsidRPr="00EA7841">
        <w:rPr>
          <w:color w:val="FFFFFF" w:themeColor="background1"/>
          <w:sz w:val="36"/>
          <w:szCs w:val="36"/>
        </w:rPr>
        <w:t xml:space="preserve">Are co-designing </w:t>
      </w:r>
      <w:r w:rsidR="00C865DC" w:rsidRPr="00EA7841">
        <w:rPr>
          <w:color w:val="FFFFFF" w:themeColor="background1"/>
          <w:sz w:val="36"/>
          <w:szCs w:val="36"/>
        </w:rPr>
        <w:t>data banks for community use and analysis.</w:t>
      </w:r>
    </w:p>
    <w:p w14:paraId="12D9E8E0" w14:textId="77777777" w:rsidR="00C865DC" w:rsidRPr="00EA7841" w:rsidRDefault="00C865DC" w:rsidP="00696618">
      <w:pPr>
        <w:numPr>
          <w:ilvl w:val="1"/>
          <w:numId w:val="36"/>
        </w:numPr>
        <w:jc w:val="left"/>
        <w:rPr>
          <w:color w:val="FFFFFF" w:themeColor="background1"/>
          <w:sz w:val="36"/>
          <w:szCs w:val="36"/>
        </w:rPr>
      </w:pPr>
      <w:r w:rsidRPr="00EA7841">
        <w:rPr>
          <w:color w:val="FFFFFF" w:themeColor="background1"/>
          <w:sz w:val="36"/>
          <w:szCs w:val="36"/>
        </w:rPr>
        <w:t xml:space="preserve">Promote grantee work </w:t>
      </w:r>
      <w:r w:rsidR="00834321" w:rsidRPr="00EA7841">
        <w:rPr>
          <w:color w:val="FFFFFF" w:themeColor="background1"/>
          <w:sz w:val="36"/>
          <w:szCs w:val="36"/>
        </w:rPr>
        <w:t>to</w:t>
      </w:r>
      <w:r w:rsidRPr="00EA7841">
        <w:rPr>
          <w:color w:val="FFFFFF" w:themeColor="background1"/>
          <w:sz w:val="36"/>
          <w:szCs w:val="36"/>
        </w:rPr>
        <w:t xml:space="preserve"> stakeholders</w:t>
      </w:r>
      <w:r w:rsidR="00834321" w:rsidRPr="00EA7841">
        <w:rPr>
          <w:color w:val="FFFFFF" w:themeColor="background1"/>
          <w:sz w:val="36"/>
          <w:szCs w:val="36"/>
        </w:rPr>
        <w:t xml:space="preserve"> in their network (</w:t>
      </w:r>
      <w:r w:rsidR="003B3A99" w:rsidRPr="00EA7841">
        <w:rPr>
          <w:color w:val="FFFFFF" w:themeColor="background1"/>
          <w:sz w:val="36"/>
          <w:szCs w:val="36"/>
        </w:rPr>
        <w:t>e.g. policymakers, other funders)</w:t>
      </w:r>
    </w:p>
    <w:p w14:paraId="4CC7885B" w14:textId="77777777" w:rsidR="00A00373" w:rsidRPr="00EA7841" w:rsidRDefault="003B3A99" w:rsidP="00696618">
      <w:pPr>
        <w:numPr>
          <w:ilvl w:val="1"/>
          <w:numId w:val="36"/>
        </w:numPr>
        <w:jc w:val="left"/>
        <w:rPr>
          <w:color w:val="FFFFFF" w:themeColor="background1"/>
          <w:sz w:val="36"/>
          <w:szCs w:val="36"/>
        </w:rPr>
      </w:pPr>
      <w:r w:rsidRPr="00EA7841">
        <w:rPr>
          <w:color w:val="FFFFFF" w:themeColor="background1"/>
          <w:sz w:val="36"/>
          <w:szCs w:val="36"/>
        </w:rPr>
        <w:t>Fund and s</w:t>
      </w:r>
      <w:r w:rsidR="00C865DC" w:rsidRPr="00EA7841">
        <w:rPr>
          <w:color w:val="FFFFFF" w:themeColor="background1"/>
          <w:sz w:val="36"/>
          <w:szCs w:val="36"/>
        </w:rPr>
        <w:t>upport capacity-building programs, including strategic planning.</w:t>
      </w:r>
    </w:p>
    <w:p w14:paraId="1DC6E0A1" w14:textId="77777777" w:rsidR="00C00C43" w:rsidRPr="00EA7841" w:rsidRDefault="00C00C43" w:rsidP="00C00C43">
      <w:pPr>
        <w:jc w:val="left"/>
        <w:rPr>
          <w:color w:val="FFFFFF" w:themeColor="background1"/>
          <w:sz w:val="36"/>
          <w:szCs w:val="36"/>
        </w:rPr>
      </w:pPr>
    </w:p>
    <w:p w14:paraId="71A44498" w14:textId="77777777" w:rsidR="00C00C43" w:rsidRPr="00EA7841" w:rsidRDefault="00C00C43" w:rsidP="00C00C43">
      <w:pPr>
        <w:jc w:val="left"/>
        <w:rPr>
          <w:color w:val="FFFFFF" w:themeColor="background1"/>
          <w:sz w:val="36"/>
          <w:szCs w:val="36"/>
        </w:rPr>
      </w:pPr>
    </w:p>
    <w:p w14:paraId="45E87FB1" w14:textId="77777777" w:rsidR="006A2ACE" w:rsidRPr="00EA7841" w:rsidRDefault="00C00C43" w:rsidP="003C6E10">
      <w:pPr>
        <w:pStyle w:val="Heading3"/>
        <w:rPr>
          <w:color w:val="FFFFFF" w:themeColor="background1"/>
        </w:rPr>
      </w:pPr>
      <w:bookmarkStart w:id="8" w:name="_Toc183792118"/>
      <w:r w:rsidRPr="00EA7841">
        <w:rPr>
          <w:color w:val="FFFFFF" w:themeColor="background1"/>
        </w:rPr>
        <w:t>Tip from the experts: Don’t underestimat</w:t>
      </w:r>
      <w:r w:rsidR="006A2ACE" w:rsidRPr="00EA7841">
        <w:rPr>
          <w:color w:val="FFFFFF" w:themeColor="background1"/>
        </w:rPr>
        <w:t>e this step.</w:t>
      </w:r>
      <w:bookmarkEnd w:id="8"/>
      <w:r w:rsidR="006A2ACE" w:rsidRPr="00EA7841">
        <w:rPr>
          <w:color w:val="FFFFFF" w:themeColor="background1"/>
        </w:rPr>
        <w:t xml:space="preserve"> </w:t>
      </w:r>
    </w:p>
    <w:p w14:paraId="0377888A" w14:textId="77777777" w:rsidR="006A2ACE" w:rsidRPr="00EA7841" w:rsidRDefault="006A2ACE" w:rsidP="006A2ACE">
      <w:pPr>
        <w:jc w:val="left"/>
        <w:rPr>
          <w:color w:val="FFFFFF" w:themeColor="background1"/>
          <w:sz w:val="36"/>
          <w:szCs w:val="36"/>
        </w:rPr>
      </w:pPr>
      <w:r w:rsidRPr="00EA7841">
        <w:rPr>
          <w:color w:val="FFFFFF" w:themeColor="background1"/>
          <w:sz w:val="36"/>
          <w:szCs w:val="36"/>
        </w:rPr>
        <w:t>Co-producing only the grant or application process without addressing strategic priorities, organisational commitments or vision for the future risks perpetuating the same systemic inequities that marginalised groups face. By restructuring priority setting, funders ensure their entire approach is grounded in the lived realities of Led By-And-For organisations, creating alignment between community needs and the resources allocated.</w:t>
      </w:r>
    </w:p>
    <w:p w14:paraId="1BBDC471" w14:textId="77777777" w:rsidR="006A2ACE" w:rsidRPr="00EA7841" w:rsidRDefault="006A2ACE" w:rsidP="006A2ACE">
      <w:pPr>
        <w:jc w:val="left"/>
        <w:rPr>
          <w:b/>
          <w:bCs/>
          <w:color w:val="FFFFFF" w:themeColor="background1"/>
          <w:sz w:val="36"/>
          <w:szCs w:val="36"/>
        </w:rPr>
      </w:pPr>
      <w:r w:rsidRPr="00EA7841">
        <w:rPr>
          <w:color w:val="FFFFFF" w:themeColor="background1"/>
          <w:sz w:val="36"/>
          <w:szCs w:val="36"/>
        </w:rPr>
        <w:t>While it might be tempting, skipping this step maintains top-down decision-making and misses the opportunity to dismantle systemic barriers at the root, leaving the funding ecosystem fundamentally unchanged.</w:t>
      </w:r>
    </w:p>
    <w:p w14:paraId="5A25E044" w14:textId="77777777" w:rsidR="006A2ACE" w:rsidRPr="00EA7841" w:rsidRDefault="006A2ACE" w:rsidP="00C00C43">
      <w:pPr>
        <w:jc w:val="left"/>
        <w:rPr>
          <w:color w:val="FFFFFF" w:themeColor="background1"/>
          <w:sz w:val="36"/>
          <w:szCs w:val="36"/>
        </w:rPr>
        <w:sectPr w:rsidR="006A2ACE" w:rsidRPr="00EA7841" w:rsidSect="00CB43E5">
          <w:pgSz w:w="11906" w:h="16838"/>
          <w:pgMar w:top="1440" w:right="1440" w:bottom="1440" w:left="1440" w:header="708" w:footer="708" w:gutter="0"/>
          <w:pgNumType w:start="0"/>
          <w:cols w:space="708"/>
          <w:titlePg/>
          <w:docGrid w:linePitch="381"/>
        </w:sectPr>
      </w:pPr>
    </w:p>
    <w:p w14:paraId="7A1979E6" w14:textId="40ADB391" w:rsidR="00F779DD" w:rsidRPr="00EA7841" w:rsidRDefault="00495044" w:rsidP="00A00373">
      <w:pPr>
        <w:rPr>
          <w:color w:val="FFFFFF" w:themeColor="background1"/>
          <w:sz w:val="36"/>
          <w:szCs w:val="36"/>
        </w:rPr>
      </w:pPr>
      <w:r>
        <w:rPr>
          <w:noProof/>
          <w:color w:val="FFFFFF" w:themeColor="background1"/>
          <w:sz w:val="36"/>
          <w:szCs w:val="36"/>
        </w:rPr>
        <w:lastRenderedPageBreak/>
        <w:drawing>
          <wp:anchor distT="0" distB="0" distL="114300" distR="114300" simplePos="0" relativeHeight="251708416" behindDoc="0" locked="0" layoutInCell="1" allowOverlap="1" wp14:anchorId="10BBBA03" wp14:editId="7D75E4A0">
            <wp:simplePos x="0" y="0"/>
            <wp:positionH relativeFrom="page">
              <wp:posOffset>-1381125</wp:posOffset>
            </wp:positionH>
            <wp:positionV relativeFrom="paragraph">
              <wp:posOffset>-374650</wp:posOffset>
            </wp:positionV>
            <wp:extent cx="12435583" cy="7000872"/>
            <wp:effectExtent l="0" t="0" r="0" b="0"/>
            <wp:wrapNone/>
            <wp:docPr id="909014056" name="Picture 11" descr="Poster from the 'Made-up Foundation'. Showing two racialised community workers sorting cans of food. the poster reads:&#10;The new justice strategy&#10;August 2025&#10;by: ceo&#10;The Madeup Foundation is launching its 10-year strategy that we co-produced with Grassroots, Community, Intersectional, and Led By-and-For groups. It’s based on horizontally tackling the systemic causes of oppression and redistributing power back to commun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14056" name="Picture 11" descr="Poster from the 'Made-up Foundation'. Showing two racialised community workers sorting cans of food. the poster reads:&#10;The new justice strategy&#10;August 2025&#10;by: ceo&#10;The Madeup Foundation is launching its 10-year strategy that we co-produced with Grassroots, Community, Intersectional, and Led By-and-For groups. It’s based on horizontally tackling the systemic causes of oppression and redistributing power back to communities.&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35583" cy="7000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66DA8" w14:textId="1E6C98B7" w:rsidR="00F779DD" w:rsidRPr="00EA7841" w:rsidRDefault="00F779DD">
      <w:pPr>
        <w:spacing w:after="0" w:line="240" w:lineRule="auto"/>
        <w:jc w:val="left"/>
        <w:rPr>
          <w:color w:val="FFFFFF" w:themeColor="background1"/>
          <w:sz w:val="36"/>
          <w:szCs w:val="36"/>
        </w:rPr>
      </w:pPr>
      <w:r w:rsidRPr="00EA7841">
        <w:rPr>
          <w:color w:val="FFFFFF" w:themeColor="background1"/>
          <w:sz w:val="36"/>
          <w:szCs w:val="36"/>
        </w:rPr>
        <w:br w:type="page"/>
      </w:r>
    </w:p>
    <w:p w14:paraId="7A899EAB" w14:textId="5824905A" w:rsidR="00C865DC" w:rsidRPr="00EA7841" w:rsidRDefault="00495044" w:rsidP="00A00373">
      <w:pPr>
        <w:rPr>
          <w:color w:val="FFFFFF" w:themeColor="background1"/>
          <w:sz w:val="36"/>
          <w:szCs w:val="36"/>
        </w:rPr>
      </w:pPr>
      <w:r>
        <w:rPr>
          <w:noProof/>
          <w:color w:val="FFFFFF" w:themeColor="background1"/>
          <w:sz w:val="36"/>
          <w:szCs w:val="36"/>
        </w:rPr>
        <w:lastRenderedPageBreak/>
        <w:drawing>
          <wp:anchor distT="0" distB="0" distL="114300" distR="114300" simplePos="0" relativeHeight="251709440" behindDoc="0" locked="0" layoutInCell="1" allowOverlap="1" wp14:anchorId="034319D2" wp14:editId="7570C082">
            <wp:simplePos x="0" y="0"/>
            <wp:positionH relativeFrom="margin">
              <wp:align>center</wp:align>
            </wp:positionH>
            <wp:positionV relativeFrom="paragraph">
              <wp:posOffset>-180340</wp:posOffset>
            </wp:positionV>
            <wp:extent cx="11640388" cy="6553200"/>
            <wp:effectExtent l="0" t="0" r="0" b="0"/>
            <wp:wrapNone/>
            <wp:docPr id="2125621944" name="Picture 12" descr="A second poster from the Made-up Foundation. &#10;&#10;It's titled 'Our Grant Areas', and displays three  purple squares, each with a drawing of a social justice worker. &#10;&#10;The three example grant areas are:&#10;&#10;Changing systems Programs: We coproduced this programme with grassroots campaigners.&#10;&#10;Capacity Building Programs: We coproduced this programme with marginalised Led-By-And-For groups and organisations&#10;&#10;Intersectional Justice Programs: We coproduced this programme with Intersectional Led-By-And-For groups, campaigners, activists and community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21944" name="Picture 12" descr="A second poster from the Made-up Foundation. &#10;&#10;It's titled 'Our Grant Areas', and displays three  purple squares, each with a drawing of a social justice worker. &#10;&#10;The three example grant areas are:&#10;&#10;Changing systems Programs: We coproduced this programme with grassroots campaigners.&#10;&#10;Capacity Building Programs: We coproduced this programme with marginalised Led-By-And-For groups and organisations&#10;&#10;Intersectional Justice Programs: We coproduced this programme with Intersectional Led-By-And-For groups, campaigners, activists and community organisa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40388" cy="655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901C2" w14:textId="1CC8A311" w:rsidR="00A00373" w:rsidRPr="00EA7841" w:rsidRDefault="00A00373" w:rsidP="00A00373">
      <w:pPr>
        <w:rPr>
          <w:color w:val="FFFFFF" w:themeColor="background1"/>
          <w:sz w:val="36"/>
          <w:szCs w:val="36"/>
        </w:rPr>
      </w:pPr>
    </w:p>
    <w:p w14:paraId="64E517DC" w14:textId="77777777" w:rsidR="00DC3892" w:rsidRPr="00EA7841" w:rsidRDefault="00DC3892" w:rsidP="00DC3892">
      <w:pPr>
        <w:rPr>
          <w:color w:val="FFFFFF" w:themeColor="background1"/>
          <w:sz w:val="36"/>
          <w:szCs w:val="36"/>
        </w:rPr>
      </w:pPr>
    </w:p>
    <w:p w14:paraId="43D14F74" w14:textId="77777777" w:rsidR="00C865DC" w:rsidRPr="00EA7841" w:rsidRDefault="00C865DC" w:rsidP="00C865DC">
      <w:pPr>
        <w:rPr>
          <w:color w:val="FFFFFF" w:themeColor="background1"/>
          <w:sz w:val="36"/>
          <w:szCs w:val="36"/>
        </w:rPr>
      </w:pPr>
    </w:p>
    <w:p w14:paraId="4FE1EAA2" w14:textId="77777777" w:rsidR="00C865DC" w:rsidRPr="00EA7841" w:rsidRDefault="00C865DC">
      <w:pPr>
        <w:spacing w:after="0" w:line="240" w:lineRule="auto"/>
        <w:jc w:val="left"/>
        <w:rPr>
          <w:rFonts w:eastAsiaTheme="majorEastAsia" w:cstheme="majorBidi"/>
          <w:b/>
          <w:bCs/>
          <w:color w:val="FFFFFF" w:themeColor="background1"/>
          <w:sz w:val="72"/>
          <w:szCs w:val="72"/>
        </w:rPr>
      </w:pPr>
      <w:r w:rsidRPr="00EA7841">
        <w:rPr>
          <w:color w:val="FFFFFF" w:themeColor="background1"/>
          <w:sz w:val="72"/>
          <w:szCs w:val="72"/>
        </w:rPr>
        <w:br w:type="page"/>
      </w:r>
    </w:p>
    <w:p w14:paraId="28F32C5C" w14:textId="77777777" w:rsidR="00A00373" w:rsidRPr="00EA7841" w:rsidRDefault="00A00373" w:rsidP="00C865DC">
      <w:pPr>
        <w:pStyle w:val="Heading2"/>
        <w:rPr>
          <w:color w:val="FFFFFF" w:themeColor="background1"/>
          <w:sz w:val="72"/>
          <w:szCs w:val="72"/>
        </w:rPr>
        <w:sectPr w:rsidR="00A00373" w:rsidRPr="00EA7841" w:rsidSect="00A00373">
          <w:pgSz w:w="16838" w:h="11906" w:orient="landscape"/>
          <w:pgMar w:top="1440" w:right="1440" w:bottom="1440" w:left="1440" w:header="708" w:footer="708" w:gutter="0"/>
          <w:pgNumType w:start="0"/>
          <w:cols w:space="708"/>
          <w:titlePg/>
          <w:docGrid w:linePitch="381"/>
        </w:sectPr>
      </w:pPr>
    </w:p>
    <w:p w14:paraId="13F9814B" w14:textId="77777777" w:rsidR="004F6201" w:rsidRPr="00EA7841" w:rsidRDefault="00C865DC" w:rsidP="000F237A">
      <w:pPr>
        <w:pStyle w:val="Heading2"/>
        <w:rPr>
          <w:color w:val="FFFFFF" w:themeColor="background1"/>
          <w:sz w:val="72"/>
          <w:szCs w:val="72"/>
        </w:rPr>
      </w:pPr>
      <w:bookmarkStart w:id="9" w:name="_Toc183792119"/>
      <w:r w:rsidRPr="00EA7841">
        <w:rPr>
          <w:color w:val="FFFFFF" w:themeColor="background1"/>
          <w:sz w:val="72"/>
          <w:szCs w:val="72"/>
        </w:rPr>
        <w:lastRenderedPageBreak/>
        <w:t>Designing the Fund</w:t>
      </w:r>
      <w:bookmarkEnd w:id="9"/>
    </w:p>
    <w:p w14:paraId="65E1D2BD" w14:textId="4A01FEA7" w:rsidR="000F237A" w:rsidRPr="00EA7841" w:rsidRDefault="008826A8" w:rsidP="00AC0FEE">
      <w:pPr>
        <w:rPr>
          <w:color w:val="FFFFFF" w:themeColor="background1"/>
        </w:rPr>
      </w:pPr>
      <w:r>
        <w:rPr>
          <w:noProof/>
          <w:color w:val="FFFFFF" w:themeColor="background1"/>
          <w:sz w:val="72"/>
          <w:szCs w:val="72"/>
        </w:rPr>
        <w:drawing>
          <wp:anchor distT="0" distB="0" distL="114300" distR="114300" simplePos="0" relativeHeight="251698176" behindDoc="0" locked="0" layoutInCell="1" allowOverlap="1" wp14:anchorId="3364E99C" wp14:editId="047F4BC0">
            <wp:simplePos x="0" y="0"/>
            <wp:positionH relativeFrom="margin">
              <wp:align>left</wp:align>
            </wp:positionH>
            <wp:positionV relativeFrom="paragraph">
              <wp:posOffset>85520</wp:posOffset>
            </wp:positionV>
            <wp:extent cx="1757680" cy="2005965"/>
            <wp:effectExtent l="0" t="0" r="0" b="0"/>
            <wp:wrapSquare wrapText="bothSides"/>
            <wp:docPr id="42428770" name="Picture 8" descr="R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8770" name="Picture 8" descr="Rethin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429" b="-42495"/>
                    <a:stretch/>
                  </pic:blipFill>
                  <pic:spPr bwMode="auto">
                    <a:xfrm>
                      <a:off x="0" y="0"/>
                      <a:ext cx="1757680" cy="200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906" w:rsidRPr="00EA7841">
        <w:rPr>
          <w:color w:val="FFFFFF" w:themeColor="background1"/>
        </w:rPr>
        <w:t xml:space="preserve">Rethink: </w:t>
      </w:r>
      <w:r w:rsidR="00AC0FEE" w:rsidRPr="00EA7841">
        <w:rPr>
          <w:color w:val="FFFFFF" w:themeColor="background1"/>
        </w:rPr>
        <w:t xml:space="preserve">Funders must relinquish control over rigid criteria and design for the community rather than for institutional convenience. Designing funds should be a co-produced process led by communities, with a commitment to accessibility, flexibility, and justice. </w:t>
      </w:r>
    </w:p>
    <w:p w14:paraId="235E9B37" w14:textId="3B06302B" w:rsidR="0029043A" w:rsidRPr="00EA7841" w:rsidRDefault="008826A8" w:rsidP="00AC0FEE">
      <w:pPr>
        <w:rPr>
          <w:color w:val="FFFFFF" w:themeColor="background1"/>
        </w:rPr>
      </w:pPr>
      <w:r>
        <w:rPr>
          <w:noProof/>
        </w:rPr>
        <w:drawing>
          <wp:anchor distT="0" distB="0" distL="114300" distR="114300" simplePos="0" relativeHeight="251697152" behindDoc="0" locked="0" layoutInCell="1" allowOverlap="1" wp14:anchorId="3E8A5536" wp14:editId="6EE2DDE8">
            <wp:simplePos x="0" y="0"/>
            <wp:positionH relativeFrom="margin">
              <wp:align>left</wp:align>
            </wp:positionH>
            <wp:positionV relativeFrom="paragraph">
              <wp:posOffset>11430</wp:posOffset>
            </wp:positionV>
            <wp:extent cx="1761490" cy="1254125"/>
            <wp:effectExtent l="0" t="0" r="0" b="0"/>
            <wp:wrapSquare wrapText="bothSides"/>
            <wp:docPr id="9985983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98327"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4899" b="14742"/>
                    <a:stretch/>
                  </pic:blipFill>
                  <pic:spPr bwMode="auto">
                    <a:xfrm>
                      <a:off x="0" y="0"/>
                      <a:ext cx="1761490" cy="1254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755ECC" w14:textId="239F8D8D" w:rsidR="00AC0FEE" w:rsidRPr="00EA7841" w:rsidRDefault="00561906" w:rsidP="00AC0FEE">
      <w:pPr>
        <w:rPr>
          <w:color w:val="FFFFFF" w:themeColor="background1"/>
        </w:rPr>
      </w:pPr>
      <w:r w:rsidRPr="00EA7841">
        <w:rPr>
          <w:color w:val="FFFFFF" w:themeColor="background1"/>
        </w:rPr>
        <w:t xml:space="preserve">Why: </w:t>
      </w:r>
      <w:r w:rsidR="00AC0FEE" w:rsidRPr="00EA7841">
        <w:rPr>
          <w:color w:val="FFFFFF" w:themeColor="background1"/>
        </w:rPr>
        <w:t>This cultural shift decentralises power, allowing communities to shape funds that work for them rather than forcing them to fit into predefined structures.</w:t>
      </w:r>
    </w:p>
    <w:p w14:paraId="54C2C5CC" w14:textId="77777777" w:rsidR="00630416" w:rsidRPr="00EA7841" w:rsidRDefault="00630416" w:rsidP="00630416">
      <w:pPr>
        <w:rPr>
          <w:color w:val="FFFFFF" w:themeColor="background1"/>
        </w:rPr>
      </w:pPr>
    </w:p>
    <w:p w14:paraId="4F2B0F88" w14:textId="77777777" w:rsidR="00C865DC" w:rsidRPr="00EA7841" w:rsidRDefault="00C865DC" w:rsidP="00C865DC">
      <w:pPr>
        <w:pStyle w:val="Heading3"/>
        <w:rPr>
          <w:color w:val="FFFFFF" w:themeColor="background1"/>
          <w:sz w:val="48"/>
          <w:szCs w:val="48"/>
        </w:rPr>
      </w:pPr>
      <w:bookmarkStart w:id="10" w:name="_Toc183792120"/>
      <w:r w:rsidRPr="00EA7841">
        <w:rPr>
          <w:color w:val="FFFFFF" w:themeColor="background1"/>
          <w:sz w:val="48"/>
          <w:szCs w:val="48"/>
        </w:rPr>
        <w:t>Core Principles</w:t>
      </w:r>
      <w:bookmarkEnd w:id="10"/>
    </w:p>
    <w:p w14:paraId="41FFA7E0" w14:textId="77777777" w:rsidR="001238C0" w:rsidRPr="00EA7841" w:rsidRDefault="004940C7" w:rsidP="001238C0">
      <w:pPr>
        <w:rPr>
          <w:i/>
          <w:iCs/>
          <w:color w:val="FFFFFF" w:themeColor="background1"/>
        </w:rPr>
      </w:pPr>
      <w:r w:rsidRPr="00EA7841">
        <w:rPr>
          <w:i/>
          <w:iCs/>
          <w:color w:val="FFFFFF" w:themeColor="background1"/>
        </w:rPr>
        <w:t xml:space="preserve">Model </w:t>
      </w:r>
      <w:r w:rsidR="001238C0" w:rsidRPr="00EA7841">
        <w:rPr>
          <w:i/>
          <w:iCs/>
          <w:color w:val="FFFFFF" w:themeColor="background1"/>
        </w:rPr>
        <w:t xml:space="preserve">Funding Programmes </w:t>
      </w:r>
      <w:r w:rsidR="00D14961" w:rsidRPr="00EA7841">
        <w:rPr>
          <w:i/>
          <w:iCs/>
          <w:color w:val="FFFFFF" w:themeColor="background1"/>
        </w:rPr>
        <w:t>have</w:t>
      </w:r>
      <w:r w:rsidR="001238C0" w:rsidRPr="00EA7841">
        <w:rPr>
          <w:i/>
          <w:iCs/>
          <w:color w:val="FFFFFF" w:themeColor="background1"/>
        </w:rPr>
        <w:t>….</w:t>
      </w:r>
    </w:p>
    <w:p w14:paraId="07D8238E" w14:textId="77777777" w:rsidR="00C865DC" w:rsidRPr="00EA7841" w:rsidRDefault="00D14961" w:rsidP="00C865DC">
      <w:pPr>
        <w:numPr>
          <w:ilvl w:val="0"/>
          <w:numId w:val="37"/>
        </w:numPr>
        <w:rPr>
          <w:color w:val="FFFFFF" w:themeColor="background1"/>
          <w:sz w:val="36"/>
          <w:szCs w:val="36"/>
        </w:rPr>
      </w:pPr>
      <w:r w:rsidRPr="00EA7841">
        <w:rPr>
          <w:b/>
          <w:bCs/>
          <w:color w:val="FFFFFF" w:themeColor="background1"/>
          <w:sz w:val="36"/>
          <w:szCs w:val="36"/>
        </w:rPr>
        <w:t xml:space="preserve">A </w:t>
      </w:r>
      <w:r w:rsidR="00C865DC" w:rsidRPr="00EA7841">
        <w:rPr>
          <w:b/>
          <w:bCs/>
          <w:color w:val="FFFFFF" w:themeColor="background1"/>
          <w:sz w:val="36"/>
          <w:szCs w:val="36"/>
        </w:rPr>
        <w:t>Long-Term Focus</w:t>
      </w:r>
      <w:r w:rsidR="00C865DC" w:rsidRPr="00EA7841">
        <w:rPr>
          <w:color w:val="FFFFFF" w:themeColor="background1"/>
          <w:sz w:val="36"/>
          <w:szCs w:val="36"/>
        </w:rPr>
        <w:t xml:space="preserve">: </w:t>
      </w:r>
      <w:r w:rsidR="001238C0" w:rsidRPr="00EA7841">
        <w:rPr>
          <w:color w:val="FFFFFF" w:themeColor="background1"/>
          <w:sz w:val="36"/>
          <w:szCs w:val="36"/>
        </w:rPr>
        <w:t xml:space="preserve">At </w:t>
      </w:r>
      <w:r w:rsidR="0062636F" w:rsidRPr="00EA7841">
        <w:rPr>
          <w:color w:val="FFFFFF" w:themeColor="background1"/>
          <w:sz w:val="36"/>
          <w:szCs w:val="36"/>
        </w:rPr>
        <w:t>a m</w:t>
      </w:r>
      <w:r w:rsidR="00C865DC" w:rsidRPr="00EA7841">
        <w:rPr>
          <w:color w:val="FFFFFF" w:themeColor="background1"/>
          <w:sz w:val="36"/>
          <w:szCs w:val="36"/>
        </w:rPr>
        <w:t>inimum</w:t>
      </w:r>
      <w:r w:rsidR="000401CC" w:rsidRPr="00EA7841">
        <w:rPr>
          <w:color w:val="FFFFFF" w:themeColor="background1"/>
          <w:sz w:val="36"/>
          <w:szCs w:val="36"/>
        </w:rPr>
        <w:t>,</w:t>
      </w:r>
      <w:r w:rsidR="00C865DC" w:rsidRPr="00EA7841">
        <w:rPr>
          <w:color w:val="FFFFFF" w:themeColor="background1"/>
          <w:sz w:val="36"/>
          <w:szCs w:val="36"/>
        </w:rPr>
        <w:t xml:space="preserve"> 5-year grants with </w:t>
      </w:r>
      <w:r w:rsidR="00B227DE" w:rsidRPr="00EA7841">
        <w:rPr>
          <w:color w:val="FFFFFF" w:themeColor="background1"/>
          <w:sz w:val="36"/>
          <w:szCs w:val="36"/>
        </w:rPr>
        <w:t>the aspiration for</w:t>
      </w:r>
      <w:r w:rsidR="00C865DC" w:rsidRPr="00EA7841">
        <w:rPr>
          <w:color w:val="FFFFFF" w:themeColor="background1"/>
          <w:sz w:val="36"/>
          <w:szCs w:val="36"/>
        </w:rPr>
        <w:t xml:space="preserve"> 10-year terms.</w:t>
      </w:r>
    </w:p>
    <w:p w14:paraId="09D8B6A3" w14:textId="77777777" w:rsidR="00C865DC" w:rsidRPr="00EA7841" w:rsidRDefault="00D14961" w:rsidP="00C865DC">
      <w:pPr>
        <w:numPr>
          <w:ilvl w:val="0"/>
          <w:numId w:val="37"/>
        </w:numPr>
        <w:rPr>
          <w:color w:val="FFFFFF" w:themeColor="background1"/>
          <w:sz w:val="36"/>
          <w:szCs w:val="36"/>
        </w:rPr>
      </w:pPr>
      <w:r w:rsidRPr="00EA7841">
        <w:rPr>
          <w:b/>
          <w:bCs/>
          <w:color w:val="FFFFFF" w:themeColor="background1"/>
          <w:sz w:val="36"/>
          <w:szCs w:val="36"/>
        </w:rPr>
        <w:t xml:space="preserve">A </w:t>
      </w:r>
      <w:r w:rsidR="00C865DC" w:rsidRPr="00EA7841">
        <w:rPr>
          <w:b/>
          <w:bCs/>
          <w:color w:val="FFFFFF" w:themeColor="background1"/>
          <w:sz w:val="36"/>
          <w:szCs w:val="36"/>
        </w:rPr>
        <w:t>Core and Flexible</w:t>
      </w:r>
      <w:r w:rsidRPr="00EA7841">
        <w:rPr>
          <w:b/>
          <w:bCs/>
          <w:color w:val="FFFFFF" w:themeColor="background1"/>
          <w:sz w:val="36"/>
          <w:szCs w:val="36"/>
        </w:rPr>
        <w:t xml:space="preserve"> Basis</w:t>
      </w:r>
      <w:r w:rsidR="00C865DC" w:rsidRPr="00EA7841">
        <w:rPr>
          <w:color w:val="FFFFFF" w:themeColor="background1"/>
          <w:sz w:val="36"/>
          <w:szCs w:val="36"/>
        </w:rPr>
        <w:t xml:space="preserve">: </w:t>
      </w:r>
      <w:r w:rsidR="00177983" w:rsidRPr="00EA7841">
        <w:rPr>
          <w:color w:val="FFFFFF" w:themeColor="background1"/>
          <w:sz w:val="36"/>
          <w:szCs w:val="36"/>
        </w:rPr>
        <w:t>Core funding, which u</w:t>
      </w:r>
      <w:r w:rsidR="0091330B" w:rsidRPr="00EA7841">
        <w:rPr>
          <w:color w:val="FFFFFF" w:themeColor="background1"/>
          <w:sz w:val="36"/>
          <w:szCs w:val="36"/>
        </w:rPr>
        <w:t>nderstand</w:t>
      </w:r>
      <w:r w:rsidR="00DC3A85" w:rsidRPr="00EA7841">
        <w:rPr>
          <w:color w:val="FFFFFF" w:themeColor="background1"/>
          <w:sz w:val="36"/>
          <w:szCs w:val="36"/>
        </w:rPr>
        <w:t>s</w:t>
      </w:r>
      <w:r w:rsidR="0091330B" w:rsidRPr="00EA7841">
        <w:rPr>
          <w:color w:val="FFFFFF" w:themeColor="background1"/>
          <w:sz w:val="36"/>
          <w:szCs w:val="36"/>
        </w:rPr>
        <w:t xml:space="preserve"> the</w:t>
      </w:r>
      <w:r w:rsidR="00C865DC" w:rsidRPr="00EA7841">
        <w:rPr>
          <w:color w:val="FFFFFF" w:themeColor="background1"/>
          <w:sz w:val="36"/>
          <w:szCs w:val="36"/>
        </w:rPr>
        <w:t xml:space="preserve"> general operational costs </w:t>
      </w:r>
      <w:r w:rsidR="001D37D5" w:rsidRPr="00EA7841">
        <w:rPr>
          <w:color w:val="FFFFFF" w:themeColor="background1"/>
          <w:sz w:val="36"/>
          <w:szCs w:val="36"/>
        </w:rPr>
        <w:t xml:space="preserve">of Led </w:t>
      </w:r>
      <w:r w:rsidR="00977A99" w:rsidRPr="00EA7841">
        <w:rPr>
          <w:color w:val="FFFFFF" w:themeColor="background1"/>
          <w:sz w:val="36"/>
          <w:szCs w:val="36"/>
        </w:rPr>
        <w:t>By-And-For D</w:t>
      </w:r>
      <w:r w:rsidR="001D37D5" w:rsidRPr="00EA7841">
        <w:rPr>
          <w:color w:val="FFFFFF" w:themeColor="background1"/>
          <w:sz w:val="36"/>
          <w:szCs w:val="36"/>
        </w:rPr>
        <w:t>isa</w:t>
      </w:r>
      <w:r w:rsidR="00977A99" w:rsidRPr="00EA7841">
        <w:rPr>
          <w:color w:val="FFFFFF" w:themeColor="background1"/>
          <w:sz w:val="36"/>
          <w:szCs w:val="36"/>
        </w:rPr>
        <w:t xml:space="preserve">bled Peoples Organisations </w:t>
      </w:r>
      <w:r w:rsidR="00C865DC" w:rsidRPr="00EA7841">
        <w:rPr>
          <w:color w:val="FFFFFF" w:themeColor="background1"/>
          <w:sz w:val="36"/>
          <w:szCs w:val="36"/>
        </w:rPr>
        <w:t xml:space="preserve">and </w:t>
      </w:r>
      <w:r w:rsidR="00E02A0D" w:rsidRPr="00EA7841">
        <w:rPr>
          <w:color w:val="FFFFFF" w:themeColor="background1"/>
          <w:sz w:val="36"/>
          <w:szCs w:val="36"/>
        </w:rPr>
        <w:t>include</w:t>
      </w:r>
      <w:r w:rsidR="00177983" w:rsidRPr="00EA7841">
        <w:rPr>
          <w:color w:val="FFFFFF" w:themeColor="background1"/>
          <w:sz w:val="36"/>
          <w:szCs w:val="36"/>
        </w:rPr>
        <w:t>s</w:t>
      </w:r>
      <w:r w:rsidR="00E02A0D" w:rsidRPr="00EA7841">
        <w:rPr>
          <w:color w:val="FFFFFF" w:themeColor="background1"/>
          <w:sz w:val="36"/>
          <w:szCs w:val="36"/>
        </w:rPr>
        <w:t xml:space="preserve"> budget/timelines for</w:t>
      </w:r>
      <w:r w:rsidR="00C865DC" w:rsidRPr="00EA7841">
        <w:rPr>
          <w:color w:val="FFFFFF" w:themeColor="background1"/>
          <w:sz w:val="36"/>
          <w:szCs w:val="36"/>
        </w:rPr>
        <w:t xml:space="preserve"> strategic planning outcomes.</w:t>
      </w:r>
      <w:r w:rsidR="005A5370" w:rsidRPr="00EA7841">
        <w:rPr>
          <w:color w:val="FFFFFF" w:themeColor="background1"/>
          <w:sz w:val="36"/>
          <w:szCs w:val="36"/>
        </w:rPr>
        <w:t xml:space="preserve"> </w:t>
      </w:r>
    </w:p>
    <w:p w14:paraId="59E33998" w14:textId="77777777" w:rsidR="00C865DC" w:rsidRPr="00EA7841" w:rsidRDefault="00E973F8" w:rsidP="00C865DC">
      <w:pPr>
        <w:numPr>
          <w:ilvl w:val="0"/>
          <w:numId w:val="37"/>
        </w:numPr>
        <w:rPr>
          <w:color w:val="FFFFFF" w:themeColor="background1"/>
          <w:sz w:val="36"/>
          <w:szCs w:val="36"/>
        </w:rPr>
      </w:pPr>
      <w:r w:rsidRPr="00EA7841">
        <w:rPr>
          <w:b/>
          <w:bCs/>
          <w:color w:val="FFFFFF" w:themeColor="background1"/>
          <w:sz w:val="36"/>
          <w:szCs w:val="36"/>
        </w:rPr>
        <w:t>Equity</w:t>
      </w:r>
      <w:r w:rsidR="004E7A67" w:rsidRPr="00EA7841">
        <w:rPr>
          <w:b/>
          <w:bCs/>
          <w:color w:val="FFFFFF" w:themeColor="background1"/>
          <w:sz w:val="36"/>
          <w:szCs w:val="36"/>
        </w:rPr>
        <w:t xml:space="preserve"> for </w:t>
      </w:r>
      <w:r w:rsidRPr="00EA7841">
        <w:rPr>
          <w:b/>
          <w:bCs/>
          <w:color w:val="FFFFFF" w:themeColor="background1"/>
          <w:sz w:val="36"/>
          <w:szCs w:val="36"/>
        </w:rPr>
        <w:t>those</w:t>
      </w:r>
      <w:r w:rsidR="004E7A67" w:rsidRPr="00EA7841">
        <w:rPr>
          <w:b/>
          <w:bCs/>
          <w:color w:val="FFFFFF" w:themeColor="background1"/>
          <w:sz w:val="36"/>
          <w:szCs w:val="36"/>
        </w:rPr>
        <w:t xml:space="preserve"> most impacted</w:t>
      </w:r>
      <w:r w:rsidR="00C865DC" w:rsidRPr="00EA7841">
        <w:rPr>
          <w:color w:val="FFFFFF" w:themeColor="background1"/>
          <w:sz w:val="36"/>
          <w:szCs w:val="36"/>
        </w:rPr>
        <w:t xml:space="preserve">: Dedicated funding pots for </w:t>
      </w:r>
      <w:r w:rsidR="004E7A67" w:rsidRPr="00EA7841">
        <w:rPr>
          <w:color w:val="FFFFFF" w:themeColor="background1"/>
          <w:sz w:val="36"/>
          <w:szCs w:val="36"/>
        </w:rPr>
        <w:t xml:space="preserve">Intersectional, </w:t>
      </w:r>
      <w:r w:rsidR="00C865DC" w:rsidRPr="00EA7841">
        <w:rPr>
          <w:color w:val="FFFFFF" w:themeColor="background1"/>
          <w:sz w:val="36"/>
          <w:szCs w:val="36"/>
        </w:rPr>
        <w:t>BSL-Led, D/deaf-Led, D/deafblind-Led, and other intersectional groups.</w:t>
      </w:r>
    </w:p>
    <w:p w14:paraId="7D2566C3" w14:textId="77777777" w:rsidR="00C865DC" w:rsidRPr="00EA7841" w:rsidRDefault="00C865DC" w:rsidP="00C865DC">
      <w:pPr>
        <w:numPr>
          <w:ilvl w:val="0"/>
          <w:numId w:val="37"/>
        </w:numPr>
        <w:rPr>
          <w:color w:val="FFFFFF" w:themeColor="background1"/>
          <w:sz w:val="36"/>
          <w:szCs w:val="36"/>
        </w:rPr>
      </w:pPr>
      <w:r w:rsidRPr="00EA7841">
        <w:rPr>
          <w:b/>
          <w:bCs/>
          <w:color w:val="FFFFFF" w:themeColor="background1"/>
          <w:sz w:val="36"/>
          <w:szCs w:val="36"/>
        </w:rPr>
        <w:t>Access Support</w:t>
      </w:r>
      <w:r w:rsidRPr="00EA7841">
        <w:rPr>
          <w:color w:val="FFFFFF" w:themeColor="background1"/>
          <w:sz w:val="36"/>
          <w:szCs w:val="36"/>
        </w:rPr>
        <w:t xml:space="preserve">: From application through </w:t>
      </w:r>
      <w:r w:rsidR="00E973F8" w:rsidRPr="00EA7841">
        <w:rPr>
          <w:color w:val="FFFFFF" w:themeColor="background1"/>
          <w:sz w:val="36"/>
          <w:szCs w:val="36"/>
        </w:rPr>
        <w:t xml:space="preserve">to </w:t>
      </w:r>
      <w:r w:rsidRPr="00EA7841">
        <w:rPr>
          <w:color w:val="FFFFFF" w:themeColor="background1"/>
          <w:sz w:val="36"/>
          <w:szCs w:val="36"/>
        </w:rPr>
        <w:t>evaluation, provide:</w:t>
      </w:r>
    </w:p>
    <w:p w14:paraId="1EE45249" w14:textId="77777777" w:rsidR="00C865DC" w:rsidRPr="00EA7841" w:rsidRDefault="00D657CF" w:rsidP="00C865DC">
      <w:pPr>
        <w:numPr>
          <w:ilvl w:val="1"/>
          <w:numId w:val="37"/>
        </w:numPr>
        <w:rPr>
          <w:color w:val="FFFFFF" w:themeColor="background1"/>
          <w:sz w:val="36"/>
          <w:szCs w:val="36"/>
        </w:rPr>
      </w:pPr>
      <w:r w:rsidRPr="00EA7841">
        <w:rPr>
          <w:color w:val="FFFFFF" w:themeColor="background1"/>
          <w:sz w:val="36"/>
          <w:szCs w:val="36"/>
        </w:rPr>
        <w:t>Easy-read</w:t>
      </w:r>
      <w:r w:rsidR="00C865DC" w:rsidRPr="00EA7841">
        <w:rPr>
          <w:color w:val="FFFFFF" w:themeColor="background1"/>
          <w:sz w:val="36"/>
          <w:szCs w:val="36"/>
        </w:rPr>
        <w:t xml:space="preserve"> materials.</w:t>
      </w:r>
    </w:p>
    <w:p w14:paraId="38356F58" w14:textId="77777777" w:rsidR="00C865DC" w:rsidRPr="00EA7841" w:rsidRDefault="00C865DC" w:rsidP="00C865DC">
      <w:pPr>
        <w:numPr>
          <w:ilvl w:val="1"/>
          <w:numId w:val="37"/>
        </w:numPr>
        <w:rPr>
          <w:color w:val="FFFFFF" w:themeColor="background1"/>
          <w:sz w:val="36"/>
          <w:szCs w:val="36"/>
        </w:rPr>
      </w:pPr>
      <w:r w:rsidRPr="00EA7841">
        <w:rPr>
          <w:color w:val="FFFFFF" w:themeColor="background1"/>
          <w:sz w:val="36"/>
          <w:szCs w:val="36"/>
        </w:rPr>
        <w:lastRenderedPageBreak/>
        <w:t>British Sign Language (BSL) interpretation.</w:t>
      </w:r>
    </w:p>
    <w:p w14:paraId="74FD5EFA" w14:textId="77777777" w:rsidR="00C865DC" w:rsidRPr="00EA7841" w:rsidRDefault="00C865DC" w:rsidP="00C865DC">
      <w:pPr>
        <w:numPr>
          <w:ilvl w:val="1"/>
          <w:numId w:val="37"/>
        </w:numPr>
        <w:rPr>
          <w:color w:val="FFFFFF" w:themeColor="background1"/>
          <w:sz w:val="36"/>
          <w:szCs w:val="36"/>
        </w:rPr>
      </w:pPr>
      <w:r w:rsidRPr="00EA7841">
        <w:rPr>
          <w:color w:val="FFFFFF" w:themeColor="background1"/>
          <w:sz w:val="36"/>
          <w:szCs w:val="36"/>
        </w:rPr>
        <w:t>Budget provisions for access needs.</w:t>
      </w:r>
    </w:p>
    <w:p w14:paraId="37319F1F" w14:textId="77777777" w:rsidR="008551C3" w:rsidRPr="00EA7841" w:rsidRDefault="004B2F26" w:rsidP="00C865DC">
      <w:pPr>
        <w:numPr>
          <w:ilvl w:val="0"/>
          <w:numId w:val="37"/>
        </w:numPr>
        <w:rPr>
          <w:color w:val="FFFFFF" w:themeColor="background1"/>
          <w:sz w:val="36"/>
          <w:szCs w:val="36"/>
        </w:rPr>
      </w:pPr>
      <w:r w:rsidRPr="00EA7841">
        <w:rPr>
          <w:b/>
          <w:bCs/>
          <w:color w:val="FFFFFF" w:themeColor="background1"/>
          <w:sz w:val="36"/>
          <w:szCs w:val="36"/>
        </w:rPr>
        <w:t xml:space="preserve">A </w:t>
      </w:r>
      <w:r w:rsidR="00C865DC" w:rsidRPr="00EA7841">
        <w:rPr>
          <w:b/>
          <w:bCs/>
          <w:color w:val="FFFFFF" w:themeColor="background1"/>
          <w:sz w:val="36"/>
          <w:szCs w:val="36"/>
        </w:rPr>
        <w:t>Justice</w:t>
      </w:r>
      <w:r w:rsidR="00DB3F13" w:rsidRPr="00EA7841">
        <w:rPr>
          <w:b/>
          <w:bCs/>
          <w:color w:val="FFFFFF" w:themeColor="background1"/>
          <w:sz w:val="36"/>
          <w:szCs w:val="36"/>
        </w:rPr>
        <w:t xml:space="preserve"> </w:t>
      </w:r>
      <w:r w:rsidRPr="00EA7841">
        <w:rPr>
          <w:b/>
          <w:bCs/>
          <w:color w:val="FFFFFF" w:themeColor="background1"/>
          <w:sz w:val="36"/>
          <w:szCs w:val="36"/>
        </w:rPr>
        <w:t>Lens</w:t>
      </w:r>
      <w:r w:rsidR="00C865DC" w:rsidRPr="00EA7841">
        <w:rPr>
          <w:color w:val="FFFFFF" w:themeColor="background1"/>
          <w:sz w:val="36"/>
          <w:szCs w:val="36"/>
        </w:rPr>
        <w:t>: Eliminate systemic barriers in funding and prioritise structurally oppressed groups.</w:t>
      </w:r>
    </w:p>
    <w:p w14:paraId="05B23D4F" w14:textId="77777777" w:rsidR="008551C3" w:rsidRPr="00EA7841" w:rsidRDefault="008551C3" w:rsidP="008551C3">
      <w:pPr>
        <w:spacing w:after="0" w:line="240" w:lineRule="auto"/>
        <w:jc w:val="left"/>
        <w:rPr>
          <w:color w:val="FFFFFF" w:themeColor="background1"/>
          <w:sz w:val="36"/>
          <w:szCs w:val="36"/>
        </w:rPr>
        <w:sectPr w:rsidR="008551C3" w:rsidRPr="00EA7841" w:rsidSect="00A00373">
          <w:pgSz w:w="11906" w:h="16838"/>
          <w:pgMar w:top="1440" w:right="1440" w:bottom="1440" w:left="1440" w:header="708" w:footer="708" w:gutter="0"/>
          <w:pgNumType w:start="0"/>
          <w:cols w:space="708"/>
          <w:titlePg/>
          <w:docGrid w:linePitch="381"/>
        </w:sectPr>
      </w:pPr>
    </w:p>
    <w:p w14:paraId="21E6B965" w14:textId="2FE32EE8" w:rsidR="00C865DC" w:rsidRPr="00EA7841" w:rsidRDefault="00495044" w:rsidP="008551C3">
      <w:pPr>
        <w:spacing w:after="0" w:line="240" w:lineRule="auto"/>
        <w:jc w:val="left"/>
        <w:rPr>
          <w:color w:val="FFFFFF" w:themeColor="background1"/>
          <w:sz w:val="36"/>
          <w:szCs w:val="36"/>
        </w:rPr>
      </w:pPr>
      <w:r>
        <w:rPr>
          <w:noProof/>
          <w:color w:val="FFFFFF" w:themeColor="background1"/>
          <w:sz w:val="36"/>
          <w:szCs w:val="36"/>
        </w:rPr>
        <w:lastRenderedPageBreak/>
        <w:drawing>
          <wp:anchor distT="0" distB="0" distL="114300" distR="114300" simplePos="0" relativeHeight="251710464" behindDoc="0" locked="0" layoutInCell="1" allowOverlap="1" wp14:anchorId="4DCAF057" wp14:editId="0F61EBDF">
            <wp:simplePos x="0" y="0"/>
            <wp:positionH relativeFrom="page">
              <wp:posOffset>-135890</wp:posOffset>
            </wp:positionH>
            <wp:positionV relativeFrom="paragraph">
              <wp:posOffset>5715</wp:posOffset>
            </wp:positionV>
            <wp:extent cx="10675995" cy="6010275"/>
            <wp:effectExtent l="0" t="0" r="0" b="0"/>
            <wp:wrapNone/>
            <wp:docPr id="154515792" name="Picture 13" descr="The graphic of a ‘Model Grant’, demonstrates a cartoon of a disabled social justice worker. Around them are 10 bubbles attached to 10 features of a gold standard model programme. &#10;1. For Communities: Prioritising Led By-and-For groups, organisations and networks.&#10;2. Accessible applications: Resources to support you in breaking down systemic oppression horizontally.&#10;3. Expert Funder Plus: Long-term (5-year) grants to support your core costs or strategic planning and development - as an organisation or a movement.&#10;4. Intersectional: We are dedicating a portion of this programme to groups led by the intersectionally marginalised communities they serve.&#10;5. Justice-based: Justice-based models of distributing power to communities break down sources of oppression and change systems.&#10;6. Accessible Applications: Simple forms, with BSL and easy-read versions in multiple formats; streamlined with access budgets; reasonable adjustments; and co-produced flexible criteria.&#10;7. Expert Funder Plus: Funder Plus capacity building and training driven by Lived experience experts who understand your community/sector.&#10;8. End-to-end access: An additional access budget is available for all stages of the fund, from application to programme to evaluation, including supporting you in developing Easy-Read documents and BSL interpretation.&#10;9. Accessible evaluations: Our evaluation process is coproduced with Led By-And-For organisations and is simple, non-capacity draining and shows off the value of your work over numbers.&#10;10. Coproduced from day one: All programmes and strategic priorities are co-produced with marginalised communities and Led By-and-For groups &amp; organis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5792" name="Picture 13" descr="The graphic of a ‘Model Grant’, demonstrates a cartoon of a disabled social justice worker. Around them are 10 bubbles attached to 10 features of a gold standard model programme. &#10;1. For Communities: Prioritising Led By-and-For groups, organisations and networks.&#10;2. Accessible applications: Resources to support you in breaking down systemic oppression horizontally.&#10;3. Expert Funder Plus: Long-term (5-year) grants to support your core costs or strategic planning and development - as an organisation or a movement.&#10;4. Intersectional: We are dedicating a portion of this programme to groups led by the intersectionally marginalised communities they serve.&#10;5. Justice-based: Justice-based models of distributing power to communities break down sources of oppression and change systems.&#10;6. Accessible Applications: Simple forms, with BSL and easy-read versions in multiple formats; streamlined with access budgets; reasonable adjustments; and co-produced flexible criteria.&#10;7. Expert Funder Plus: Funder Plus capacity building and training driven by Lived experience experts who understand your community/sector.&#10;8. End-to-end access: An additional access budget is available for all stages of the fund, from application to programme to evaluation, including supporting you in developing Easy-Read documents and BSL interpretation.&#10;9. Accessible evaluations: Our evaluation process is coproduced with Led By-And-For organisations and is simple, non-capacity draining and shows off the value of your work over numbers.&#10;10. Coproduced from day one: All programmes and strategic priorities are co-produced with marginalised communities and Led By-and-For groups &amp; organisations.&#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75995" cy="601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1C3" w:rsidRPr="00EA7841">
        <w:rPr>
          <w:color w:val="FFFFFF" w:themeColor="background1"/>
          <w:sz w:val="36"/>
          <w:szCs w:val="36"/>
        </w:rPr>
        <w:br w:type="page"/>
      </w:r>
    </w:p>
    <w:p w14:paraId="2B632C49" w14:textId="77777777" w:rsidR="006167C2" w:rsidRPr="00EA7841" w:rsidRDefault="006167C2" w:rsidP="00C865DC">
      <w:pPr>
        <w:pStyle w:val="Heading3"/>
        <w:rPr>
          <w:color w:val="FFFFFF" w:themeColor="background1"/>
          <w:sz w:val="48"/>
          <w:szCs w:val="48"/>
        </w:rPr>
        <w:sectPr w:rsidR="006167C2" w:rsidRPr="00EA7841" w:rsidSect="006167C2">
          <w:pgSz w:w="16838" w:h="11906" w:orient="landscape"/>
          <w:pgMar w:top="1440" w:right="1440" w:bottom="1440" w:left="1440" w:header="708" w:footer="708" w:gutter="0"/>
          <w:pgNumType w:start="0"/>
          <w:cols w:space="708"/>
          <w:titlePg/>
          <w:docGrid w:linePitch="381"/>
        </w:sectPr>
      </w:pPr>
    </w:p>
    <w:p w14:paraId="16A6C922" w14:textId="77777777" w:rsidR="00C865DC" w:rsidRPr="00EA7841" w:rsidRDefault="00DB3F13" w:rsidP="00C865DC">
      <w:pPr>
        <w:pStyle w:val="Heading3"/>
        <w:rPr>
          <w:color w:val="FFFFFF" w:themeColor="background1"/>
          <w:sz w:val="48"/>
          <w:szCs w:val="48"/>
        </w:rPr>
      </w:pPr>
      <w:bookmarkStart w:id="11" w:name="_Toc183792121"/>
      <w:r w:rsidRPr="00EA7841">
        <w:rPr>
          <w:color w:val="FFFFFF" w:themeColor="background1"/>
          <w:sz w:val="48"/>
          <w:szCs w:val="48"/>
        </w:rPr>
        <w:lastRenderedPageBreak/>
        <w:t xml:space="preserve">Example </w:t>
      </w:r>
      <w:r w:rsidR="00C865DC" w:rsidRPr="00EA7841">
        <w:rPr>
          <w:color w:val="FFFFFF" w:themeColor="background1"/>
          <w:sz w:val="48"/>
          <w:szCs w:val="48"/>
        </w:rPr>
        <w:t>Fund Structures</w:t>
      </w:r>
      <w:bookmarkEnd w:id="11"/>
    </w:p>
    <w:p w14:paraId="177EE450" w14:textId="77777777" w:rsidR="00DB3F13" w:rsidRPr="00EA7841" w:rsidRDefault="004940C7" w:rsidP="00DB3F13">
      <w:pPr>
        <w:rPr>
          <w:i/>
          <w:iCs/>
          <w:color w:val="FFFFFF" w:themeColor="background1"/>
        </w:rPr>
      </w:pPr>
      <w:r w:rsidRPr="00EA7841">
        <w:rPr>
          <w:i/>
          <w:iCs/>
          <w:color w:val="FFFFFF" w:themeColor="background1"/>
        </w:rPr>
        <w:t>Mode De</w:t>
      </w:r>
      <w:r w:rsidR="00DB3F13" w:rsidRPr="00EA7841">
        <w:rPr>
          <w:i/>
          <w:iCs/>
          <w:color w:val="FFFFFF" w:themeColor="background1"/>
        </w:rPr>
        <w:t>dicated Funding Programmes are….</w:t>
      </w:r>
    </w:p>
    <w:p w14:paraId="7A09850F" w14:textId="77777777" w:rsidR="00C865DC" w:rsidRPr="00EA7841" w:rsidRDefault="00C865DC" w:rsidP="00C865DC">
      <w:pPr>
        <w:numPr>
          <w:ilvl w:val="0"/>
          <w:numId w:val="38"/>
        </w:numPr>
        <w:rPr>
          <w:color w:val="FFFFFF" w:themeColor="background1"/>
          <w:sz w:val="36"/>
          <w:szCs w:val="36"/>
        </w:rPr>
      </w:pPr>
      <w:r w:rsidRPr="00EA7841">
        <w:rPr>
          <w:b/>
          <w:bCs/>
          <w:color w:val="FFFFFF" w:themeColor="background1"/>
          <w:sz w:val="36"/>
          <w:szCs w:val="36"/>
        </w:rPr>
        <w:t>DPO Grants</w:t>
      </w:r>
    </w:p>
    <w:p w14:paraId="5A4292E6" w14:textId="77777777" w:rsidR="00C865DC" w:rsidRPr="00EA7841" w:rsidRDefault="00C865DC" w:rsidP="00C865DC">
      <w:pPr>
        <w:numPr>
          <w:ilvl w:val="1"/>
          <w:numId w:val="38"/>
        </w:numPr>
        <w:rPr>
          <w:color w:val="FFFFFF" w:themeColor="background1"/>
          <w:sz w:val="36"/>
          <w:szCs w:val="36"/>
        </w:rPr>
      </w:pPr>
      <w:r w:rsidRPr="00EA7841">
        <w:rPr>
          <w:color w:val="FFFFFF" w:themeColor="background1"/>
          <w:sz w:val="36"/>
          <w:szCs w:val="36"/>
        </w:rPr>
        <w:t>Long-term (5–10 years), unrestricted core funding.</w:t>
      </w:r>
    </w:p>
    <w:p w14:paraId="470A6489" w14:textId="77777777" w:rsidR="00C865DC" w:rsidRPr="00EA7841" w:rsidRDefault="00C865DC" w:rsidP="00C865DC">
      <w:pPr>
        <w:numPr>
          <w:ilvl w:val="1"/>
          <w:numId w:val="38"/>
        </w:numPr>
        <w:rPr>
          <w:color w:val="FFFFFF" w:themeColor="background1"/>
          <w:sz w:val="36"/>
          <w:szCs w:val="36"/>
        </w:rPr>
      </w:pPr>
      <w:r w:rsidRPr="00EA7841">
        <w:rPr>
          <w:color w:val="FFFFFF" w:themeColor="background1"/>
          <w:sz w:val="36"/>
          <w:szCs w:val="36"/>
        </w:rPr>
        <w:t xml:space="preserve">Prioritise intersectional and underrepresented </w:t>
      </w:r>
      <w:r w:rsidR="004C0755" w:rsidRPr="00EA7841">
        <w:rPr>
          <w:color w:val="FFFFFF" w:themeColor="background1"/>
          <w:sz w:val="36"/>
          <w:szCs w:val="36"/>
        </w:rPr>
        <w:t>disabled people</w:t>
      </w:r>
      <w:r w:rsidRPr="00EA7841">
        <w:rPr>
          <w:color w:val="FFFFFF" w:themeColor="background1"/>
          <w:sz w:val="36"/>
          <w:szCs w:val="36"/>
        </w:rPr>
        <w:t>.</w:t>
      </w:r>
    </w:p>
    <w:p w14:paraId="74BFB395" w14:textId="77777777" w:rsidR="00C865DC" w:rsidRPr="00EA7841" w:rsidRDefault="00C865DC" w:rsidP="00C865DC">
      <w:pPr>
        <w:numPr>
          <w:ilvl w:val="1"/>
          <w:numId w:val="38"/>
        </w:numPr>
        <w:rPr>
          <w:color w:val="FFFFFF" w:themeColor="background1"/>
          <w:sz w:val="36"/>
          <w:szCs w:val="36"/>
        </w:rPr>
      </w:pPr>
      <w:r w:rsidRPr="00EA7841">
        <w:rPr>
          <w:color w:val="FFFFFF" w:themeColor="background1"/>
          <w:sz w:val="36"/>
          <w:szCs w:val="36"/>
        </w:rPr>
        <w:t>Co-production of grant design with DPOs.</w:t>
      </w:r>
    </w:p>
    <w:p w14:paraId="795956D5" w14:textId="77777777" w:rsidR="004C0755" w:rsidRPr="00EA7841" w:rsidRDefault="004C0755" w:rsidP="003A1BCF">
      <w:pPr>
        <w:numPr>
          <w:ilvl w:val="1"/>
          <w:numId w:val="38"/>
        </w:numPr>
        <w:rPr>
          <w:color w:val="FFFFFF" w:themeColor="background1"/>
          <w:sz w:val="36"/>
          <w:szCs w:val="36"/>
        </w:rPr>
      </w:pPr>
      <w:r w:rsidRPr="00EA7841">
        <w:rPr>
          <w:color w:val="FFFFFF" w:themeColor="background1"/>
          <w:sz w:val="36"/>
          <w:szCs w:val="36"/>
        </w:rPr>
        <w:t>Flexible funding models based on unique organisational needs.</w:t>
      </w:r>
    </w:p>
    <w:p w14:paraId="73652562" w14:textId="77777777" w:rsidR="00C865DC" w:rsidRPr="00EA7841" w:rsidRDefault="00C865DC" w:rsidP="00C865DC">
      <w:pPr>
        <w:numPr>
          <w:ilvl w:val="0"/>
          <w:numId w:val="38"/>
        </w:numPr>
        <w:rPr>
          <w:color w:val="FFFFFF" w:themeColor="background1"/>
          <w:sz w:val="36"/>
          <w:szCs w:val="36"/>
        </w:rPr>
      </w:pPr>
      <w:r w:rsidRPr="00EA7841">
        <w:rPr>
          <w:b/>
          <w:bCs/>
          <w:color w:val="FFFFFF" w:themeColor="background1"/>
          <w:sz w:val="36"/>
          <w:szCs w:val="36"/>
        </w:rPr>
        <w:t>Intersectional Grants</w:t>
      </w:r>
    </w:p>
    <w:p w14:paraId="0A58121F" w14:textId="77777777" w:rsidR="000D516E" w:rsidRPr="00EA7841" w:rsidRDefault="000D516E" w:rsidP="000D516E">
      <w:pPr>
        <w:numPr>
          <w:ilvl w:val="1"/>
          <w:numId w:val="38"/>
        </w:numPr>
        <w:rPr>
          <w:color w:val="FFFFFF" w:themeColor="background1"/>
          <w:sz w:val="36"/>
          <w:szCs w:val="36"/>
        </w:rPr>
      </w:pPr>
      <w:r w:rsidRPr="00EA7841">
        <w:rPr>
          <w:color w:val="FFFFFF" w:themeColor="background1"/>
          <w:sz w:val="36"/>
          <w:szCs w:val="36"/>
        </w:rPr>
        <w:t>Long-term (5–10 years), unrestricted core funding.</w:t>
      </w:r>
    </w:p>
    <w:p w14:paraId="6FBBE9EE" w14:textId="77777777" w:rsidR="00C865DC" w:rsidRPr="00EA7841" w:rsidRDefault="00C865DC" w:rsidP="00C865DC">
      <w:pPr>
        <w:numPr>
          <w:ilvl w:val="1"/>
          <w:numId w:val="38"/>
        </w:numPr>
        <w:rPr>
          <w:color w:val="FFFFFF" w:themeColor="background1"/>
          <w:sz w:val="36"/>
          <w:szCs w:val="36"/>
        </w:rPr>
      </w:pPr>
      <w:r w:rsidRPr="00EA7841">
        <w:rPr>
          <w:color w:val="FFFFFF" w:themeColor="background1"/>
          <w:sz w:val="36"/>
          <w:szCs w:val="36"/>
        </w:rPr>
        <w:t>Singular funds dedicated to intersectional Led By-And-For organisations.</w:t>
      </w:r>
    </w:p>
    <w:p w14:paraId="170A31EB" w14:textId="77777777" w:rsidR="004C0755" w:rsidRPr="00EA7841" w:rsidRDefault="004C0755" w:rsidP="004C0755">
      <w:pPr>
        <w:numPr>
          <w:ilvl w:val="1"/>
          <w:numId w:val="38"/>
        </w:numPr>
        <w:rPr>
          <w:color w:val="FFFFFF" w:themeColor="background1"/>
          <w:sz w:val="36"/>
          <w:szCs w:val="36"/>
        </w:rPr>
      </w:pPr>
      <w:r w:rsidRPr="00EA7841">
        <w:rPr>
          <w:color w:val="FFFFFF" w:themeColor="background1"/>
          <w:sz w:val="36"/>
          <w:szCs w:val="36"/>
        </w:rPr>
        <w:t>Co-production of grant design with</w:t>
      </w:r>
      <w:r w:rsidR="004940C7" w:rsidRPr="00EA7841">
        <w:rPr>
          <w:color w:val="FFFFFF" w:themeColor="background1"/>
          <w:sz w:val="36"/>
          <w:szCs w:val="36"/>
        </w:rPr>
        <w:t xml:space="preserve"> diverse collectives of </w:t>
      </w:r>
      <w:r w:rsidRPr="00EA7841">
        <w:rPr>
          <w:color w:val="FFFFFF" w:themeColor="background1"/>
          <w:sz w:val="36"/>
          <w:szCs w:val="36"/>
        </w:rPr>
        <w:t>intersectional Led By-And-For organisations.</w:t>
      </w:r>
    </w:p>
    <w:p w14:paraId="7D29D1EB" w14:textId="77777777" w:rsidR="00E82CAE" w:rsidRPr="00EA7841" w:rsidRDefault="00C865DC" w:rsidP="00E82CAE">
      <w:pPr>
        <w:numPr>
          <w:ilvl w:val="1"/>
          <w:numId w:val="38"/>
        </w:numPr>
        <w:rPr>
          <w:color w:val="FFFFFF" w:themeColor="background1"/>
          <w:sz w:val="36"/>
          <w:szCs w:val="36"/>
        </w:rPr>
        <w:sectPr w:rsidR="00E82CAE" w:rsidRPr="00EA7841" w:rsidSect="006167C2">
          <w:pgSz w:w="11906" w:h="16838"/>
          <w:pgMar w:top="1440" w:right="1440" w:bottom="1440" w:left="1440" w:header="708" w:footer="708" w:gutter="0"/>
          <w:pgNumType w:start="0"/>
          <w:cols w:space="708"/>
          <w:titlePg/>
          <w:docGrid w:linePitch="381"/>
        </w:sectPr>
      </w:pPr>
      <w:r w:rsidRPr="00EA7841">
        <w:rPr>
          <w:color w:val="FFFFFF" w:themeColor="background1"/>
          <w:sz w:val="36"/>
          <w:szCs w:val="36"/>
        </w:rPr>
        <w:t>Flexible funding models based on unique organisational needs.</w:t>
      </w:r>
    </w:p>
    <w:p w14:paraId="48672480" w14:textId="75A6934D" w:rsidR="00C865DC" w:rsidRPr="00EA7841" w:rsidRDefault="00586F22" w:rsidP="00E82CAE">
      <w:pPr>
        <w:ind w:left="1440"/>
        <w:rPr>
          <w:color w:val="FFFFFF" w:themeColor="background1"/>
          <w:sz w:val="36"/>
          <w:szCs w:val="36"/>
          <w:highlight w:val="yellow"/>
        </w:rPr>
      </w:pPr>
      <w:r>
        <w:rPr>
          <w:noProof/>
          <w:color w:val="FFFFFF" w:themeColor="background1"/>
          <w:sz w:val="36"/>
          <w:szCs w:val="36"/>
          <w:highlight w:val="yellow"/>
        </w:rPr>
        <w:lastRenderedPageBreak/>
        <w:drawing>
          <wp:anchor distT="0" distB="0" distL="114300" distR="114300" simplePos="0" relativeHeight="251714560" behindDoc="0" locked="0" layoutInCell="1" allowOverlap="1" wp14:anchorId="7941252F" wp14:editId="4D857CB1">
            <wp:simplePos x="0" y="0"/>
            <wp:positionH relativeFrom="page">
              <wp:align>right</wp:align>
            </wp:positionH>
            <wp:positionV relativeFrom="paragraph">
              <wp:posOffset>182245</wp:posOffset>
            </wp:positionV>
            <wp:extent cx="10648950" cy="5903347"/>
            <wp:effectExtent l="0" t="0" r="0" b="2540"/>
            <wp:wrapNone/>
            <wp:docPr id="489276583" name="Picture 22" descr="The graphic of a ‘Model Grant For DPOs’, demonstrates a cartoon of a disabled social justice worker. Around them are 10 bubbles attached to 10 features of a gold standard model programme for DPOs. &#10;1. Designed by &amp; for DPOs: Coproduced with DPOs for Disabled People-Led Organisations, Grassroots groups, Networks &amp; Campaigns.&#10;2. Tackling Oppression: Resources to support DPOs break down systemic oppression horizontally.&#10;3. What you need: Long-term (5-year) grants to support your core costs or strategic planning and development - as an organisation or a movement.&#10;4. Intersectional: We are dedicating a portion of this programme to groups led by the intersectionally marginalised disabled communities they serve.&#10;5. Justice based: Disability Justice-based models of distributing power to those most affected, breaking down sources of oppression and change systems.&#10;6. Accessible applications: Simple forms, with BSL and easy-read versions in multiple formats; streamlined with access budgets; reasonable adjustments; and co-produced flexible criteria.&#10;7. Expert Funder Plus: Funder Plus capacity building and training is driven by Disabled experts who understand DPOs, Disability Justice and the Social Model.&#10;8. End to end access: An additional access budget is available for all stages of the fund, from application to programme to evaluation, including supporting you to develop Easy-Read documents and BSL interpretation.&#10;9. Accessible evaluations: Our evaluation process is coproduced with Led By-And-For organisations and is simple, non-capacity draining and shows off the value of your work over numbers.&#10;10. Prioritising Marginalised DPOs: Prioritising/specific pots for intersectional, BSL-Led, D/deaf-Led, and D/deafblind-L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76583" name="Picture 22" descr="The graphic of a ‘Model Grant For DPOs’, demonstrates a cartoon of a disabled social justice worker. Around them are 10 bubbles attached to 10 features of a gold standard model programme for DPOs. &#10;1. Designed by &amp; for DPOs: Coproduced with DPOs for Disabled People-Led Organisations, Grassroots groups, Networks &amp; Campaigns.&#10;2. Tackling Oppression: Resources to support DPOs break down systemic oppression horizontally.&#10;3. What you need: Long-term (5-year) grants to support your core costs or strategic planning and development - as an organisation or a movement.&#10;4. Intersectional: We are dedicating a portion of this programme to groups led by the intersectionally marginalised disabled communities they serve.&#10;5. Justice based: Disability Justice-based models of distributing power to those most affected, breaking down sources of oppression and change systems.&#10;6. Accessible applications: Simple forms, with BSL and easy-read versions in multiple formats; streamlined with access budgets; reasonable adjustments; and co-produced flexible criteria.&#10;7. Expert Funder Plus: Funder Plus capacity building and training is driven by Disabled experts who understand DPOs, Disability Justice and the Social Model.&#10;8. End to end access: An additional access budget is available for all stages of the fund, from application to programme to evaluation, including supporting you to develop Easy-Read documents and BSL interpretation.&#10;9. Accessible evaluations: Our evaluation process is coproduced with Led By-And-For organisations and is simple, non-capacity draining and shows off the value of your work over numbers.&#10;10. Prioritising Marginalised DPOs: Prioritising/specific pots for intersectional, BSL-Led, D/deaf-Led, and D/deafblind-Led.&#10;&#10;"/>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1530"/>
                    <a:stretch/>
                  </pic:blipFill>
                  <pic:spPr bwMode="auto">
                    <a:xfrm>
                      <a:off x="0" y="0"/>
                      <a:ext cx="10648950" cy="59033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00D5B" w14:textId="77777777" w:rsidR="00502E5E" w:rsidRPr="00EA7841" w:rsidRDefault="00502E5E">
      <w:pPr>
        <w:spacing w:after="0" w:line="240" w:lineRule="auto"/>
        <w:jc w:val="left"/>
        <w:rPr>
          <w:rFonts w:eastAsiaTheme="majorEastAsia" w:cstheme="majorBidi"/>
          <w:b/>
          <w:bCs/>
          <w:noProof/>
          <w:color w:val="FFFFFF" w:themeColor="background1"/>
          <w:sz w:val="72"/>
          <w:szCs w:val="72"/>
        </w:rPr>
      </w:pPr>
      <w:r w:rsidRPr="00EA7841">
        <w:rPr>
          <w:noProof/>
          <w:color w:val="FFFFFF" w:themeColor="background1"/>
          <w:sz w:val="72"/>
          <w:szCs w:val="72"/>
        </w:rPr>
        <w:br w:type="page"/>
      </w:r>
    </w:p>
    <w:p w14:paraId="0F3D2125" w14:textId="77777777" w:rsidR="00502E5E" w:rsidRPr="00EA7841" w:rsidRDefault="00502E5E" w:rsidP="00502E5E">
      <w:pPr>
        <w:rPr>
          <w:color w:val="FFFFFF" w:themeColor="background1"/>
        </w:rPr>
        <w:sectPr w:rsidR="00502E5E" w:rsidRPr="00EA7841" w:rsidSect="00E82CAE">
          <w:pgSz w:w="16838" w:h="11906" w:orient="landscape"/>
          <w:pgMar w:top="1440" w:right="1440" w:bottom="1440" w:left="1440" w:header="708" w:footer="708" w:gutter="0"/>
          <w:pgNumType w:start="0"/>
          <w:cols w:space="708"/>
          <w:titlePg/>
          <w:docGrid w:linePitch="381"/>
        </w:sectPr>
      </w:pPr>
    </w:p>
    <w:p w14:paraId="372D4E0D" w14:textId="77777777" w:rsidR="006757FC" w:rsidRPr="00EA7841" w:rsidRDefault="00C865DC" w:rsidP="00E40067">
      <w:pPr>
        <w:pStyle w:val="Heading2"/>
        <w:rPr>
          <w:color w:val="FFFFFF" w:themeColor="background1"/>
          <w:sz w:val="72"/>
          <w:szCs w:val="72"/>
        </w:rPr>
      </w:pPr>
      <w:bookmarkStart w:id="12" w:name="_Toc183792122"/>
      <w:r w:rsidRPr="00EA7841">
        <w:rPr>
          <w:color w:val="FFFFFF" w:themeColor="background1"/>
          <w:sz w:val="72"/>
          <w:szCs w:val="72"/>
        </w:rPr>
        <w:lastRenderedPageBreak/>
        <w:t>Grant Administration</w:t>
      </w:r>
      <w:bookmarkEnd w:id="12"/>
    </w:p>
    <w:p w14:paraId="601818BF" w14:textId="4569A26D" w:rsidR="006757FC" w:rsidRPr="00EA7841" w:rsidRDefault="008826A8" w:rsidP="006757FC">
      <w:pPr>
        <w:rPr>
          <w:color w:val="FFFFFF" w:themeColor="background1"/>
        </w:rPr>
      </w:pPr>
      <w:r>
        <w:rPr>
          <w:noProof/>
          <w:color w:val="FFFFFF" w:themeColor="background1"/>
          <w:sz w:val="72"/>
          <w:szCs w:val="72"/>
        </w:rPr>
        <w:drawing>
          <wp:anchor distT="0" distB="0" distL="114300" distR="114300" simplePos="0" relativeHeight="251701248" behindDoc="0" locked="0" layoutInCell="1" allowOverlap="1" wp14:anchorId="398A35C1" wp14:editId="6D9C617B">
            <wp:simplePos x="0" y="0"/>
            <wp:positionH relativeFrom="margin">
              <wp:posOffset>0</wp:posOffset>
            </wp:positionH>
            <wp:positionV relativeFrom="paragraph">
              <wp:posOffset>10160</wp:posOffset>
            </wp:positionV>
            <wp:extent cx="1757680" cy="1564005"/>
            <wp:effectExtent l="0" t="0" r="0" b="0"/>
            <wp:wrapSquare wrapText="bothSides"/>
            <wp:docPr id="98566143" name="Picture 8" descr="R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6143" name="Picture 8" descr="Rethin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491"/>
                    <a:stretch/>
                  </pic:blipFill>
                  <pic:spPr bwMode="auto">
                    <a:xfrm>
                      <a:off x="0" y="0"/>
                      <a:ext cx="1757680" cy="156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906" w:rsidRPr="00EA7841">
        <w:rPr>
          <w:color w:val="FFFFFF" w:themeColor="background1"/>
        </w:rPr>
        <w:t xml:space="preserve">Rethink: </w:t>
      </w:r>
      <w:r w:rsidR="006757FC" w:rsidRPr="00EA7841">
        <w:rPr>
          <w:color w:val="FFFFFF" w:themeColor="background1"/>
        </w:rPr>
        <w:t xml:space="preserve">Funders must stop seeing applications as a gatekeeping tool and instead view them as an opportunity to reduce barriers and build trust with applicants. </w:t>
      </w:r>
      <w:r w:rsidR="009F37F8" w:rsidRPr="00EA7841">
        <w:rPr>
          <w:color w:val="FFFFFF" w:themeColor="background1"/>
        </w:rPr>
        <w:t xml:space="preserve">We must collectively move from a closed, hierarchical decision-making model to participatory grant-making, where communities have direct power over funding decisions. </w:t>
      </w:r>
    </w:p>
    <w:p w14:paraId="177A30EE" w14:textId="51414943" w:rsidR="0029043A" w:rsidRPr="00EA7841" w:rsidRDefault="008826A8" w:rsidP="006757FC">
      <w:pPr>
        <w:rPr>
          <w:color w:val="FFFFFF" w:themeColor="background1"/>
        </w:rPr>
      </w:pPr>
      <w:r>
        <w:rPr>
          <w:noProof/>
        </w:rPr>
        <w:drawing>
          <wp:anchor distT="0" distB="0" distL="114300" distR="114300" simplePos="0" relativeHeight="251700224" behindDoc="0" locked="0" layoutInCell="1" allowOverlap="1" wp14:anchorId="6B846B10" wp14:editId="0F0CB1EF">
            <wp:simplePos x="0" y="0"/>
            <wp:positionH relativeFrom="margin">
              <wp:align>left</wp:align>
            </wp:positionH>
            <wp:positionV relativeFrom="paragraph">
              <wp:posOffset>8328</wp:posOffset>
            </wp:positionV>
            <wp:extent cx="1761490" cy="1823720"/>
            <wp:effectExtent l="0" t="0" r="0" b="0"/>
            <wp:wrapSquare wrapText="bothSides"/>
            <wp:docPr id="12183898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9840"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4899" b="-8110"/>
                    <a:stretch/>
                  </pic:blipFill>
                  <pic:spPr bwMode="auto">
                    <a:xfrm>
                      <a:off x="0" y="0"/>
                      <a:ext cx="1761490" cy="182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3D042" w14:textId="48D2923F" w:rsidR="006757FC" w:rsidRPr="00EA7841" w:rsidRDefault="00561906" w:rsidP="006757FC">
      <w:pPr>
        <w:rPr>
          <w:color w:val="FFFFFF" w:themeColor="background1"/>
        </w:rPr>
      </w:pPr>
      <w:r w:rsidRPr="00EA7841">
        <w:rPr>
          <w:color w:val="FFFFFF" w:themeColor="background1"/>
        </w:rPr>
        <w:t xml:space="preserve">Why: </w:t>
      </w:r>
      <w:r w:rsidR="006757FC" w:rsidRPr="00EA7841">
        <w:rPr>
          <w:color w:val="FFFFFF" w:themeColor="background1"/>
        </w:rPr>
        <w:t xml:space="preserve">Simplifying the process </w:t>
      </w:r>
      <w:r w:rsidR="000F7C82" w:rsidRPr="00EA7841">
        <w:rPr>
          <w:color w:val="FFFFFF" w:themeColor="background1"/>
        </w:rPr>
        <w:t xml:space="preserve">and giving decision-making power back to the community </w:t>
      </w:r>
      <w:r w:rsidR="006757FC" w:rsidRPr="00EA7841">
        <w:rPr>
          <w:color w:val="FFFFFF" w:themeColor="background1"/>
        </w:rPr>
        <w:t xml:space="preserve">redistributes power by ensuring that marginalised groups are </w:t>
      </w:r>
      <w:r w:rsidR="00E40067" w:rsidRPr="00EA7841">
        <w:rPr>
          <w:color w:val="FFFFFF" w:themeColor="background1"/>
        </w:rPr>
        <w:t xml:space="preserve">equitably centred. Ultimately it </w:t>
      </w:r>
      <w:r w:rsidR="006757FC" w:rsidRPr="00EA7841">
        <w:rPr>
          <w:color w:val="FFFFFF" w:themeColor="background1"/>
        </w:rPr>
        <w:t>challenges the paternalistic structures of traditional philanthropy and builds trust through accountability.</w:t>
      </w:r>
    </w:p>
    <w:p w14:paraId="1E495DDA" w14:textId="77777777" w:rsidR="004F6201" w:rsidRPr="00EA7841" w:rsidRDefault="004F6201" w:rsidP="004F6201">
      <w:pPr>
        <w:rPr>
          <w:color w:val="FFFFFF" w:themeColor="background1"/>
        </w:rPr>
      </w:pPr>
    </w:p>
    <w:p w14:paraId="7FA240EB" w14:textId="77777777" w:rsidR="00C865DC" w:rsidRPr="00EA7841" w:rsidRDefault="00C865DC" w:rsidP="00C865DC">
      <w:pPr>
        <w:pStyle w:val="Heading3"/>
        <w:rPr>
          <w:color w:val="FFFFFF" w:themeColor="background1"/>
          <w:sz w:val="48"/>
          <w:szCs w:val="48"/>
        </w:rPr>
      </w:pPr>
      <w:bookmarkStart w:id="13" w:name="_Toc183792123"/>
      <w:r w:rsidRPr="00EA7841">
        <w:rPr>
          <w:color w:val="FFFFFF" w:themeColor="background1"/>
          <w:sz w:val="48"/>
          <w:szCs w:val="48"/>
        </w:rPr>
        <w:t>Applications</w:t>
      </w:r>
      <w:bookmarkEnd w:id="13"/>
    </w:p>
    <w:p w14:paraId="0EA17794" w14:textId="77777777" w:rsidR="004940C7" w:rsidRPr="00EA7841" w:rsidRDefault="004940C7" w:rsidP="004940C7">
      <w:pPr>
        <w:rPr>
          <w:i/>
          <w:iCs/>
          <w:color w:val="FFFFFF" w:themeColor="background1"/>
        </w:rPr>
      </w:pPr>
      <w:r w:rsidRPr="00EA7841">
        <w:rPr>
          <w:i/>
          <w:iCs/>
          <w:color w:val="FFFFFF" w:themeColor="background1"/>
        </w:rPr>
        <w:t xml:space="preserve">Model Applications Structures have:  </w:t>
      </w:r>
    </w:p>
    <w:p w14:paraId="63751426" w14:textId="77777777" w:rsidR="00C865DC" w:rsidRPr="00EA7841" w:rsidRDefault="00C865DC" w:rsidP="00C865DC">
      <w:pPr>
        <w:numPr>
          <w:ilvl w:val="0"/>
          <w:numId w:val="39"/>
        </w:numPr>
        <w:rPr>
          <w:color w:val="FFFFFF" w:themeColor="background1"/>
          <w:sz w:val="36"/>
          <w:szCs w:val="36"/>
        </w:rPr>
      </w:pPr>
      <w:r w:rsidRPr="00EA7841">
        <w:rPr>
          <w:b/>
          <w:bCs/>
          <w:color w:val="FFFFFF" w:themeColor="background1"/>
          <w:sz w:val="36"/>
          <w:szCs w:val="36"/>
        </w:rPr>
        <w:t>Accessible Process</w:t>
      </w:r>
    </w:p>
    <w:p w14:paraId="1D92D62A" w14:textId="77777777" w:rsidR="00C865DC" w:rsidRPr="00EA7841" w:rsidRDefault="00C865DC" w:rsidP="00C865DC">
      <w:pPr>
        <w:numPr>
          <w:ilvl w:val="1"/>
          <w:numId w:val="39"/>
        </w:numPr>
        <w:rPr>
          <w:color w:val="FFFFFF" w:themeColor="background1"/>
          <w:sz w:val="36"/>
          <w:szCs w:val="36"/>
        </w:rPr>
      </w:pPr>
      <w:r w:rsidRPr="00EA7841">
        <w:rPr>
          <w:color w:val="FFFFFF" w:themeColor="background1"/>
          <w:sz w:val="36"/>
          <w:szCs w:val="36"/>
        </w:rPr>
        <w:t>Budget</w:t>
      </w:r>
      <w:r w:rsidR="00077B10" w:rsidRPr="00EA7841">
        <w:rPr>
          <w:color w:val="FFFFFF" w:themeColor="background1"/>
          <w:sz w:val="36"/>
          <w:szCs w:val="36"/>
        </w:rPr>
        <w:t>s</w:t>
      </w:r>
      <w:r w:rsidRPr="00EA7841">
        <w:rPr>
          <w:color w:val="FFFFFF" w:themeColor="background1"/>
          <w:sz w:val="36"/>
          <w:szCs w:val="36"/>
        </w:rPr>
        <w:t xml:space="preserve"> for access support, including Easy-Read and BSL.</w:t>
      </w:r>
    </w:p>
    <w:p w14:paraId="252ED35D" w14:textId="77777777" w:rsidR="00C865DC" w:rsidRPr="00EA7841" w:rsidRDefault="00C865DC" w:rsidP="00C865DC">
      <w:pPr>
        <w:numPr>
          <w:ilvl w:val="1"/>
          <w:numId w:val="39"/>
        </w:numPr>
        <w:rPr>
          <w:color w:val="FFFFFF" w:themeColor="background1"/>
          <w:sz w:val="36"/>
          <w:szCs w:val="36"/>
        </w:rPr>
      </w:pPr>
      <w:r w:rsidRPr="00EA7841">
        <w:rPr>
          <w:color w:val="FFFFFF" w:themeColor="background1"/>
          <w:sz w:val="36"/>
          <w:szCs w:val="36"/>
        </w:rPr>
        <w:t xml:space="preserve">Flexible </w:t>
      </w:r>
      <w:r w:rsidR="00077B10" w:rsidRPr="00EA7841">
        <w:rPr>
          <w:color w:val="FFFFFF" w:themeColor="background1"/>
          <w:sz w:val="36"/>
          <w:szCs w:val="36"/>
        </w:rPr>
        <w:t>submission options</w:t>
      </w:r>
      <w:r w:rsidRPr="00EA7841">
        <w:rPr>
          <w:color w:val="FFFFFF" w:themeColor="background1"/>
          <w:sz w:val="36"/>
          <w:szCs w:val="36"/>
        </w:rPr>
        <w:t xml:space="preserve"> (video, audio, written, </w:t>
      </w:r>
      <w:proofErr w:type="gramStart"/>
      <w:r w:rsidRPr="00EA7841">
        <w:rPr>
          <w:color w:val="FFFFFF" w:themeColor="background1"/>
          <w:sz w:val="36"/>
          <w:szCs w:val="36"/>
        </w:rPr>
        <w:t>Easy-Read</w:t>
      </w:r>
      <w:proofErr w:type="gramEnd"/>
      <w:r w:rsidRPr="00EA7841">
        <w:rPr>
          <w:color w:val="FFFFFF" w:themeColor="background1"/>
          <w:sz w:val="36"/>
          <w:szCs w:val="36"/>
        </w:rPr>
        <w:t>).</w:t>
      </w:r>
    </w:p>
    <w:p w14:paraId="106F62EA" w14:textId="77777777" w:rsidR="00C865DC" w:rsidRPr="00EA7841" w:rsidRDefault="00C865DC" w:rsidP="00C865DC">
      <w:pPr>
        <w:numPr>
          <w:ilvl w:val="1"/>
          <w:numId w:val="39"/>
        </w:numPr>
        <w:rPr>
          <w:color w:val="FFFFFF" w:themeColor="background1"/>
          <w:sz w:val="36"/>
          <w:szCs w:val="36"/>
        </w:rPr>
      </w:pPr>
      <w:r w:rsidRPr="00EA7841">
        <w:rPr>
          <w:color w:val="FFFFFF" w:themeColor="background1"/>
          <w:sz w:val="36"/>
          <w:szCs w:val="36"/>
        </w:rPr>
        <w:t>Simple, co-produced forms.</w:t>
      </w:r>
    </w:p>
    <w:p w14:paraId="1C327377" w14:textId="77777777" w:rsidR="00C865DC" w:rsidRPr="00EA7841" w:rsidRDefault="00C865DC" w:rsidP="00C865DC">
      <w:pPr>
        <w:numPr>
          <w:ilvl w:val="1"/>
          <w:numId w:val="39"/>
        </w:numPr>
        <w:rPr>
          <w:color w:val="FFFFFF" w:themeColor="background1"/>
          <w:sz w:val="36"/>
          <w:szCs w:val="36"/>
        </w:rPr>
      </w:pPr>
      <w:r w:rsidRPr="00EA7841">
        <w:rPr>
          <w:color w:val="FFFFFF" w:themeColor="background1"/>
          <w:sz w:val="36"/>
          <w:szCs w:val="36"/>
        </w:rPr>
        <w:t>Scope for reasonable adjustments.</w:t>
      </w:r>
    </w:p>
    <w:p w14:paraId="56846882" w14:textId="77777777" w:rsidR="00C865DC" w:rsidRPr="00EA7841" w:rsidRDefault="00C865DC" w:rsidP="00C865DC">
      <w:pPr>
        <w:numPr>
          <w:ilvl w:val="0"/>
          <w:numId w:val="39"/>
        </w:numPr>
        <w:rPr>
          <w:color w:val="FFFFFF" w:themeColor="background1"/>
          <w:sz w:val="36"/>
          <w:szCs w:val="36"/>
        </w:rPr>
      </w:pPr>
      <w:r w:rsidRPr="00EA7841">
        <w:rPr>
          <w:b/>
          <w:bCs/>
          <w:color w:val="FFFFFF" w:themeColor="background1"/>
          <w:sz w:val="36"/>
          <w:szCs w:val="36"/>
        </w:rPr>
        <w:t>Transparent Criteria</w:t>
      </w:r>
    </w:p>
    <w:p w14:paraId="30AA199F" w14:textId="77777777" w:rsidR="00C865DC" w:rsidRPr="00EA7841" w:rsidRDefault="00077B10" w:rsidP="00C865DC">
      <w:pPr>
        <w:numPr>
          <w:ilvl w:val="1"/>
          <w:numId w:val="39"/>
        </w:numPr>
        <w:rPr>
          <w:color w:val="FFFFFF" w:themeColor="background1"/>
          <w:sz w:val="36"/>
          <w:szCs w:val="36"/>
        </w:rPr>
      </w:pPr>
      <w:r w:rsidRPr="00EA7841">
        <w:rPr>
          <w:color w:val="FFFFFF" w:themeColor="background1"/>
          <w:sz w:val="36"/>
          <w:szCs w:val="36"/>
        </w:rPr>
        <w:lastRenderedPageBreak/>
        <w:t>Widely p</w:t>
      </w:r>
      <w:r w:rsidR="00C865DC" w:rsidRPr="00EA7841">
        <w:rPr>
          <w:color w:val="FFFFFF" w:themeColor="background1"/>
          <w:sz w:val="36"/>
          <w:szCs w:val="36"/>
        </w:rPr>
        <w:t>ublish</w:t>
      </w:r>
      <w:r w:rsidRPr="00EA7841">
        <w:rPr>
          <w:color w:val="FFFFFF" w:themeColor="background1"/>
          <w:sz w:val="36"/>
          <w:szCs w:val="36"/>
        </w:rPr>
        <w:t>ed</w:t>
      </w:r>
      <w:r w:rsidR="00C865DC" w:rsidRPr="00EA7841">
        <w:rPr>
          <w:color w:val="FFFFFF" w:themeColor="background1"/>
          <w:sz w:val="36"/>
          <w:szCs w:val="36"/>
        </w:rPr>
        <w:t xml:space="preserve"> clear, easy-to-understand criteria.</w:t>
      </w:r>
    </w:p>
    <w:p w14:paraId="08A5ACCD" w14:textId="77777777" w:rsidR="00C865DC" w:rsidRPr="00EA7841" w:rsidRDefault="00C865DC" w:rsidP="00C865DC">
      <w:pPr>
        <w:numPr>
          <w:ilvl w:val="1"/>
          <w:numId w:val="39"/>
        </w:numPr>
        <w:rPr>
          <w:color w:val="FFFFFF" w:themeColor="background1"/>
          <w:sz w:val="36"/>
          <w:szCs w:val="36"/>
        </w:rPr>
      </w:pPr>
      <w:r w:rsidRPr="00EA7841">
        <w:rPr>
          <w:color w:val="FFFFFF" w:themeColor="background1"/>
          <w:sz w:val="36"/>
          <w:szCs w:val="36"/>
        </w:rPr>
        <w:t>Require minimum information</w:t>
      </w:r>
      <w:r w:rsidR="002A0DBF" w:rsidRPr="00EA7841">
        <w:rPr>
          <w:color w:val="FFFFFF" w:themeColor="background1"/>
          <w:sz w:val="36"/>
          <w:szCs w:val="36"/>
        </w:rPr>
        <w:t xml:space="preserve"> and only information the funding organisation doesn’t already have or cannot easily access</w:t>
      </w:r>
      <w:r w:rsidRPr="00EA7841">
        <w:rPr>
          <w:color w:val="FFFFFF" w:themeColor="background1"/>
          <w:sz w:val="36"/>
          <w:szCs w:val="36"/>
        </w:rPr>
        <w:t xml:space="preserve"> (e.g., charity registration details already available)</w:t>
      </w:r>
      <w:r w:rsidR="002A0DBF" w:rsidRPr="00EA7841">
        <w:rPr>
          <w:color w:val="FFFFFF" w:themeColor="background1"/>
          <w:sz w:val="36"/>
          <w:szCs w:val="36"/>
        </w:rPr>
        <w:t>.</w:t>
      </w:r>
    </w:p>
    <w:p w14:paraId="56E2E540" w14:textId="77777777" w:rsidR="00C865DC" w:rsidRPr="00EA7841" w:rsidRDefault="002A0DBF" w:rsidP="00C865DC">
      <w:pPr>
        <w:numPr>
          <w:ilvl w:val="1"/>
          <w:numId w:val="39"/>
        </w:numPr>
        <w:rPr>
          <w:color w:val="FFFFFF" w:themeColor="background1"/>
          <w:sz w:val="36"/>
          <w:szCs w:val="36"/>
        </w:rPr>
      </w:pPr>
      <w:r w:rsidRPr="00EA7841">
        <w:rPr>
          <w:color w:val="FFFFFF" w:themeColor="background1"/>
          <w:sz w:val="36"/>
          <w:szCs w:val="36"/>
        </w:rPr>
        <w:t>Options for applicants to provide</w:t>
      </w:r>
      <w:r w:rsidR="00C865DC" w:rsidRPr="00EA7841">
        <w:rPr>
          <w:color w:val="FFFFFF" w:themeColor="background1"/>
          <w:sz w:val="36"/>
          <w:szCs w:val="36"/>
        </w:rPr>
        <w:t xml:space="preserve"> iterative feedback.</w:t>
      </w:r>
    </w:p>
    <w:p w14:paraId="5981AB9B" w14:textId="77777777" w:rsidR="00C865DC" w:rsidRPr="00EA7841" w:rsidRDefault="00C865DC" w:rsidP="00C865DC">
      <w:pPr>
        <w:numPr>
          <w:ilvl w:val="0"/>
          <w:numId w:val="39"/>
        </w:numPr>
        <w:rPr>
          <w:color w:val="FFFFFF" w:themeColor="background1"/>
          <w:sz w:val="36"/>
          <w:szCs w:val="36"/>
        </w:rPr>
      </w:pPr>
      <w:r w:rsidRPr="00EA7841">
        <w:rPr>
          <w:b/>
          <w:bCs/>
          <w:color w:val="FFFFFF" w:themeColor="background1"/>
          <w:sz w:val="36"/>
          <w:szCs w:val="36"/>
        </w:rPr>
        <w:t>Accountability to Communities</w:t>
      </w:r>
    </w:p>
    <w:p w14:paraId="5EA12D9A" w14:textId="77777777" w:rsidR="00C865DC" w:rsidRPr="00EA7841" w:rsidRDefault="00A42028" w:rsidP="00C865DC">
      <w:pPr>
        <w:numPr>
          <w:ilvl w:val="1"/>
          <w:numId w:val="39"/>
        </w:numPr>
        <w:rPr>
          <w:color w:val="FFFFFF" w:themeColor="background1"/>
          <w:sz w:val="36"/>
          <w:szCs w:val="36"/>
        </w:rPr>
      </w:pPr>
      <w:r w:rsidRPr="00EA7841">
        <w:rPr>
          <w:color w:val="FFFFFF" w:themeColor="background1"/>
          <w:sz w:val="36"/>
          <w:szCs w:val="36"/>
        </w:rPr>
        <w:t>A requirement for applicants to e</w:t>
      </w:r>
      <w:r w:rsidR="00C865DC" w:rsidRPr="00EA7841">
        <w:rPr>
          <w:color w:val="FFFFFF" w:themeColor="background1"/>
          <w:sz w:val="36"/>
          <w:szCs w:val="36"/>
        </w:rPr>
        <w:t xml:space="preserve">vidence </w:t>
      </w:r>
      <w:r w:rsidRPr="00EA7841">
        <w:rPr>
          <w:color w:val="FFFFFF" w:themeColor="background1"/>
          <w:sz w:val="36"/>
          <w:szCs w:val="36"/>
        </w:rPr>
        <w:t xml:space="preserve">their internal representation </w:t>
      </w:r>
      <w:r w:rsidR="00C865DC" w:rsidRPr="00EA7841">
        <w:rPr>
          <w:color w:val="FFFFFF" w:themeColor="background1"/>
          <w:sz w:val="36"/>
          <w:szCs w:val="36"/>
        </w:rPr>
        <w:t xml:space="preserve">of </w:t>
      </w:r>
      <w:r w:rsidRPr="00EA7841">
        <w:rPr>
          <w:color w:val="FFFFFF" w:themeColor="background1"/>
          <w:sz w:val="36"/>
          <w:szCs w:val="36"/>
        </w:rPr>
        <w:t xml:space="preserve">the </w:t>
      </w:r>
      <w:r w:rsidR="00C865DC" w:rsidRPr="00EA7841">
        <w:rPr>
          <w:color w:val="FFFFFF" w:themeColor="background1"/>
          <w:sz w:val="36"/>
          <w:szCs w:val="36"/>
        </w:rPr>
        <w:t xml:space="preserve">communities </w:t>
      </w:r>
      <w:r w:rsidRPr="00EA7841">
        <w:rPr>
          <w:color w:val="FFFFFF" w:themeColor="background1"/>
          <w:sz w:val="36"/>
          <w:szCs w:val="36"/>
        </w:rPr>
        <w:t xml:space="preserve">they </w:t>
      </w:r>
      <w:r w:rsidR="00C865DC" w:rsidRPr="00EA7841">
        <w:rPr>
          <w:color w:val="FFFFFF" w:themeColor="background1"/>
          <w:sz w:val="36"/>
          <w:szCs w:val="36"/>
        </w:rPr>
        <w:t>serve:</w:t>
      </w:r>
    </w:p>
    <w:p w14:paraId="685F540B" w14:textId="77777777" w:rsidR="00C865DC" w:rsidRPr="00EA7841" w:rsidRDefault="00C865DC" w:rsidP="00C865DC">
      <w:pPr>
        <w:numPr>
          <w:ilvl w:val="2"/>
          <w:numId w:val="39"/>
        </w:numPr>
        <w:rPr>
          <w:color w:val="FFFFFF" w:themeColor="background1"/>
          <w:sz w:val="36"/>
          <w:szCs w:val="36"/>
        </w:rPr>
      </w:pPr>
      <w:r w:rsidRPr="00EA7841">
        <w:rPr>
          <w:color w:val="FFFFFF" w:themeColor="background1"/>
          <w:sz w:val="36"/>
          <w:szCs w:val="36"/>
        </w:rPr>
        <w:t>75%</w:t>
      </w:r>
      <w:r w:rsidR="00A42028" w:rsidRPr="00EA7841">
        <w:rPr>
          <w:color w:val="FFFFFF" w:themeColor="background1"/>
          <w:sz w:val="36"/>
          <w:szCs w:val="36"/>
        </w:rPr>
        <w:t xml:space="preserve"> of trustee</w:t>
      </w:r>
      <w:r w:rsidRPr="00EA7841">
        <w:rPr>
          <w:color w:val="FFFFFF" w:themeColor="background1"/>
          <w:sz w:val="36"/>
          <w:szCs w:val="36"/>
        </w:rPr>
        <w:t xml:space="preserve"> </w:t>
      </w:r>
      <w:r w:rsidR="00A42028" w:rsidRPr="00EA7841">
        <w:rPr>
          <w:color w:val="FFFFFF" w:themeColor="background1"/>
          <w:sz w:val="36"/>
          <w:szCs w:val="36"/>
        </w:rPr>
        <w:t>boards are from the community they serve.</w:t>
      </w:r>
    </w:p>
    <w:p w14:paraId="2C2827CD" w14:textId="77777777" w:rsidR="00C865DC" w:rsidRPr="00EA7841" w:rsidRDefault="00C865DC" w:rsidP="00C865DC">
      <w:pPr>
        <w:numPr>
          <w:ilvl w:val="2"/>
          <w:numId w:val="39"/>
        </w:numPr>
        <w:rPr>
          <w:color w:val="FFFFFF" w:themeColor="background1"/>
          <w:sz w:val="36"/>
          <w:szCs w:val="36"/>
        </w:rPr>
      </w:pPr>
      <w:r w:rsidRPr="00EA7841">
        <w:rPr>
          <w:color w:val="FFFFFF" w:themeColor="background1"/>
          <w:sz w:val="36"/>
          <w:szCs w:val="36"/>
        </w:rPr>
        <w:t>51% of staff/volunteers from the community</w:t>
      </w:r>
      <w:r w:rsidR="00A42028" w:rsidRPr="00EA7841">
        <w:rPr>
          <w:color w:val="FFFFFF" w:themeColor="background1"/>
          <w:sz w:val="36"/>
          <w:szCs w:val="36"/>
        </w:rPr>
        <w:t xml:space="preserve"> they serve</w:t>
      </w:r>
      <w:r w:rsidRPr="00EA7841">
        <w:rPr>
          <w:color w:val="FFFFFF" w:themeColor="background1"/>
          <w:sz w:val="36"/>
          <w:szCs w:val="36"/>
        </w:rPr>
        <w:t>.</w:t>
      </w:r>
    </w:p>
    <w:p w14:paraId="1B8BBC57" w14:textId="77777777" w:rsidR="00C865DC" w:rsidRPr="00EA7841" w:rsidRDefault="00A42028" w:rsidP="00C865DC">
      <w:pPr>
        <w:numPr>
          <w:ilvl w:val="1"/>
          <w:numId w:val="39"/>
        </w:numPr>
        <w:rPr>
          <w:color w:val="FFFFFF" w:themeColor="background1"/>
          <w:sz w:val="36"/>
          <w:szCs w:val="36"/>
        </w:rPr>
      </w:pPr>
      <w:r w:rsidRPr="00EA7841">
        <w:rPr>
          <w:color w:val="FFFFFF" w:themeColor="background1"/>
          <w:sz w:val="36"/>
          <w:szCs w:val="36"/>
        </w:rPr>
        <w:t>A c</w:t>
      </w:r>
      <w:r w:rsidR="00C865DC" w:rsidRPr="00EA7841">
        <w:rPr>
          <w:color w:val="FFFFFF" w:themeColor="background1"/>
          <w:sz w:val="36"/>
          <w:szCs w:val="36"/>
        </w:rPr>
        <w:t>ommitment to the Social Model of Disability and Disability Justice principles.</w:t>
      </w:r>
    </w:p>
    <w:p w14:paraId="5AC5196A" w14:textId="77777777" w:rsidR="00C865DC" w:rsidRPr="00EA7841" w:rsidRDefault="00C865DC" w:rsidP="00C865DC">
      <w:pPr>
        <w:pStyle w:val="Heading3"/>
        <w:rPr>
          <w:color w:val="FFFFFF" w:themeColor="background1"/>
          <w:sz w:val="48"/>
          <w:szCs w:val="48"/>
        </w:rPr>
      </w:pPr>
      <w:bookmarkStart w:id="14" w:name="_Toc183792124"/>
      <w:r w:rsidRPr="00EA7841">
        <w:rPr>
          <w:color w:val="FFFFFF" w:themeColor="background1"/>
          <w:sz w:val="48"/>
          <w:szCs w:val="48"/>
        </w:rPr>
        <w:t>Grant Management</w:t>
      </w:r>
      <w:bookmarkEnd w:id="14"/>
    </w:p>
    <w:p w14:paraId="566CE01B" w14:textId="77777777" w:rsidR="00A42028" w:rsidRPr="00EA7841" w:rsidRDefault="00A42028" w:rsidP="00A42028">
      <w:pPr>
        <w:rPr>
          <w:i/>
          <w:iCs/>
          <w:color w:val="FFFFFF" w:themeColor="background1"/>
        </w:rPr>
      </w:pPr>
      <w:r w:rsidRPr="00EA7841">
        <w:rPr>
          <w:i/>
          <w:iCs/>
          <w:color w:val="FFFFFF" w:themeColor="background1"/>
        </w:rPr>
        <w:t>Model Grants Provide:</w:t>
      </w:r>
    </w:p>
    <w:p w14:paraId="29DE5B87" w14:textId="77777777" w:rsidR="00C865DC" w:rsidRPr="00EA7841" w:rsidRDefault="00C865DC" w:rsidP="00C865DC">
      <w:pPr>
        <w:numPr>
          <w:ilvl w:val="0"/>
          <w:numId w:val="40"/>
        </w:numPr>
        <w:rPr>
          <w:color w:val="FFFFFF" w:themeColor="background1"/>
          <w:sz w:val="36"/>
          <w:szCs w:val="36"/>
        </w:rPr>
      </w:pPr>
      <w:r w:rsidRPr="00EA7841">
        <w:rPr>
          <w:b/>
          <w:bCs/>
          <w:color w:val="FFFFFF" w:themeColor="background1"/>
          <w:sz w:val="36"/>
          <w:szCs w:val="36"/>
        </w:rPr>
        <w:t>Funder Plus Support</w:t>
      </w:r>
    </w:p>
    <w:p w14:paraId="526A1D36" w14:textId="77777777" w:rsidR="00C865DC" w:rsidRPr="00EA7841" w:rsidRDefault="00A42028" w:rsidP="00C865DC">
      <w:pPr>
        <w:numPr>
          <w:ilvl w:val="1"/>
          <w:numId w:val="40"/>
        </w:numPr>
        <w:rPr>
          <w:color w:val="FFFFFF" w:themeColor="background1"/>
          <w:sz w:val="36"/>
          <w:szCs w:val="36"/>
        </w:rPr>
      </w:pPr>
      <w:r w:rsidRPr="00EA7841">
        <w:rPr>
          <w:color w:val="FFFFFF" w:themeColor="background1"/>
          <w:sz w:val="36"/>
          <w:szCs w:val="36"/>
        </w:rPr>
        <w:t>E</w:t>
      </w:r>
      <w:r w:rsidR="00C865DC" w:rsidRPr="00EA7841">
        <w:rPr>
          <w:color w:val="FFFFFF" w:themeColor="background1"/>
          <w:sz w:val="36"/>
          <w:szCs w:val="36"/>
        </w:rPr>
        <w:t>xpert</w:t>
      </w:r>
      <w:r w:rsidRPr="00EA7841">
        <w:rPr>
          <w:color w:val="FFFFFF" w:themeColor="background1"/>
          <w:sz w:val="36"/>
          <w:szCs w:val="36"/>
        </w:rPr>
        <w:t xml:space="preserve"> C</w:t>
      </w:r>
      <w:r w:rsidR="00C865DC" w:rsidRPr="00EA7841">
        <w:rPr>
          <w:color w:val="FFFFFF" w:themeColor="background1"/>
          <w:sz w:val="36"/>
          <w:szCs w:val="36"/>
        </w:rPr>
        <w:t>apacity-building programs</w:t>
      </w:r>
      <w:r w:rsidRPr="00EA7841">
        <w:rPr>
          <w:color w:val="FFFFFF" w:themeColor="background1"/>
          <w:sz w:val="36"/>
          <w:szCs w:val="36"/>
        </w:rPr>
        <w:t xml:space="preserve"> delivered by Lived Experience experts.</w:t>
      </w:r>
    </w:p>
    <w:p w14:paraId="4BEF9248" w14:textId="77777777" w:rsidR="00C865DC" w:rsidRPr="00EA7841" w:rsidRDefault="00C865DC" w:rsidP="00C865DC">
      <w:pPr>
        <w:numPr>
          <w:ilvl w:val="1"/>
          <w:numId w:val="40"/>
        </w:numPr>
        <w:rPr>
          <w:color w:val="FFFFFF" w:themeColor="background1"/>
          <w:sz w:val="36"/>
          <w:szCs w:val="36"/>
        </w:rPr>
      </w:pPr>
      <w:r w:rsidRPr="00EA7841">
        <w:rPr>
          <w:color w:val="FFFFFF" w:themeColor="background1"/>
          <w:sz w:val="36"/>
          <w:szCs w:val="36"/>
        </w:rPr>
        <w:lastRenderedPageBreak/>
        <w:t xml:space="preserve">Resources tailored to </w:t>
      </w:r>
      <w:r w:rsidR="00A42028" w:rsidRPr="00EA7841">
        <w:rPr>
          <w:color w:val="FFFFFF" w:themeColor="background1"/>
          <w:sz w:val="36"/>
          <w:szCs w:val="36"/>
        </w:rPr>
        <w:t>Led By-and-For organisation's</w:t>
      </w:r>
      <w:r w:rsidRPr="00EA7841">
        <w:rPr>
          <w:color w:val="FFFFFF" w:themeColor="background1"/>
          <w:sz w:val="36"/>
          <w:szCs w:val="36"/>
        </w:rPr>
        <w:t xml:space="preserve"> unique challenges and goals.</w:t>
      </w:r>
    </w:p>
    <w:p w14:paraId="40CBC30D" w14:textId="77777777" w:rsidR="00C865DC" w:rsidRPr="00EA7841" w:rsidRDefault="00C865DC" w:rsidP="00C865DC">
      <w:pPr>
        <w:numPr>
          <w:ilvl w:val="0"/>
          <w:numId w:val="40"/>
        </w:numPr>
        <w:rPr>
          <w:color w:val="FFFFFF" w:themeColor="background1"/>
          <w:sz w:val="36"/>
          <w:szCs w:val="36"/>
        </w:rPr>
      </w:pPr>
      <w:r w:rsidRPr="00EA7841">
        <w:rPr>
          <w:b/>
          <w:bCs/>
          <w:color w:val="FFFFFF" w:themeColor="background1"/>
          <w:sz w:val="36"/>
          <w:szCs w:val="36"/>
        </w:rPr>
        <w:t>Horizontal Power Structures</w:t>
      </w:r>
    </w:p>
    <w:p w14:paraId="64069CF7" w14:textId="77777777" w:rsidR="00C865DC" w:rsidRPr="00EA7841" w:rsidRDefault="00A42028" w:rsidP="00C865DC">
      <w:pPr>
        <w:numPr>
          <w:ilvl w:val="1"/>
          <w:numId w:val="40"/>
        </w:numPr>
        <w:rPr>
          <w:color w:val="FFFFFF" w:themeColor="background1"/>
          <w:sz w:val="36"/>
          <w:szCs w:val="36"/>
        </w:rPr>
      </w:pPr>
      <w:r w:rsidRPr="00EA7841">
        <w:rPr>
          <w:color w:val="FFFFFF" w:themeColor="background1"/>
          <w:sz w:val="36"/>
          <w:szCs w:val="36"/>
        </w:rPr>
        <w:t>R</w:t>
      </w:r>
      <w:r w:rsidR="00C865DC" w:rsidRPr="00EA7841">
        <w:rPr>
          <w:color w:val="FFFFFF" w:themeColor="background1"/>
          <w:sz w:val="36"/>
          <w:szCs w:val="36"/>
        </w:rPr>
        <w:t xml:space="preserve">egular </w:t>
      </w:r>
      <w:r w:rsidRPr="00EA7841">
        <w:rPr>
          <w:color w:val="FFFFFF" w:themeColor="background1"/>
          <w:sz w:val="36"/>
          <w:szCs w:val="36"/>
        </w:rPr>
        <w:t>out-reach conversations</w:t>
      </w:r>
      <w:r w:rsidR="00C865DC" w:rsidRPr="00EA7841">
        <w:rPr>
          <w:color w:val="FFFFFF" w:themeColor="background1"/>
          <w:sz w:val="36"/>
          <w:szCs w:val="36"/>
        </w:rPr>
        <w:t xml:space="preserve"> with </w:t>
      </w:r>
      <w:r w:rsidRPr="00EA7841">
        <w:rPr>
          <w:color w:val="FFFFFF" w:themeColor="background1"/>
          <w:sz w:val="36"/>
          <w:szCs w:val="36"/>
        </w:rPr>
        <w:t>communities, grantee or otherwise, centred around building trust with grassroots groups.</w:t>
      </w:r>
    </w:p>
    <w:p w14:paraId="6CC0A85D" w14:textId="77777777" w:rsidR="00C865DC" w:rsidRPr="00EA7841" w:rsidRDefault="00A42028" w:rsidP="00C865DC">
      <w:pPr>
        <w:numPr>
          <w:ilvl w:val="1"/>
          <w:numId w:val="40"/>
        </w:numPr>
        <w:rPr>
          <w:color w:val="FFFFFF" w:themeColor="background1"/>
          <w:sz w:val="36"/>
          <w:szCs w:val="36"/>
        </w:rPr>
      </w:pPr>
      <w:r w:rsidRPr="00EA7841">
        <w:rPr>
          <w:color w:val="FFFFFF" w:themeColor="background1"/>
          <w:sz w:val="36"/>
          <w:szCs w:val="36"/>
        </w:rPr>
        <w:t>Equitable</w:t>
      </w:r>
      <w:r w:rsidR="00C865DC" w:rsidRPr="00EA7841">
        <w:rPr>
          <w:color w:val="FFFFFF" w:themeColor="background1"/>
          <w:sz w:val="36"/>
          <w:szCs w:val="36"/>
        </w:rPr>
        <w:t xml:space="preserve"> decision-making</w:t>
      </w:r>
      <w:r w:rsidRPr="00EA7841">
        <w:rPr>
          <w:color w:val="FFFFFF" w:themeColor="background1"/>
          <w:sz w:val="36"/>
          <w:szCs w:val="36"/>
        </w:rPr>
        <w:t xml:space="preserve"> power</w:t>
      </w:r>
      <w:r w:rsidR="00C865DC" w:rsidRPr="00EA7841">
        <w:rPr>
          <w:color w:val="FFFFFF" w:themeColor="background1"/>
          <w:sz w:val="36"/>
          <w:szCs w:val="36"/>
        </w:rPr>
        <w:t xml:space="preserve"> in program design and adjustments.</w:t>
      </w:r>
    </w:p>
    <w:p w14:paraId="3607E28F" w14:textId="77777777" w:rsidR="00C865DC" w:rsidRPr="00EA7841" w:rsidRDefault="00C865DC" w:rsidP="00C865DC">
      <w:pPr>
        <w:numPr>
          <w:ilvl w:val="0"/>
          <w:numId w:val="40"/>
        </w:numPr>
        <w:rPr>
          <w:color w:val="FFFFFF" w:themeColor="background1"/>
          <w:sz w:val="36"/>
          <w:szCs w:val="36"/>
        </w:rPr>
      </w:pPr>
      <w:r w:rsidRPr="00EA7841">
        <w:rPr>
          <w:b/>
          <w:bCs/>
          <w:color w:val="FFFFFF" w:themeColor="background1"/>
          <w:sz w:val="36"/>
          <w:szCs w:val="36"/>
        </w:rPr>
        <w:t>Outcome Flexibility</w:t>
      </w:r>
    </w:p>
    <w:p w14:paraId="678B5BA4" w14:textId="77777777" w:rsidR="00C865DC" w:rsidRPr="00EA7841" w:rsidRDefault="009F17F7" w:rsidP="00C865DC">
      <w:pPr>
        <w:numPr>
          <w:ilvl w:val="1"/>
          <w:numId w:val="40"/>
        </w:numPr>
        <w:rPr>
          <w:color w:val="FFFFFF" w:themeColor="background1"/>
          <w:sz w:val="36"/>
          <w:szCs w:val="36"/>
        </w:rPr>
      </w:pPr>
      <w:r w:rsidRPr="00EA7841">
        <w:rPr>
          <w:color w:val="FFFFFF" w:themeColor="background1"/>
          <w:sz w:val="36"/>
          <w:szCs w:val="36"/>
        </w:rPr>
        <w:t>Scope to conduce s</w:t>
      </w:r>
      <w:r w:rsidR="00C865DC" w:rsidRPr="00EA7841">
        <w:rPr>
          <w:color w:val="FFFFFF" w:themeColor="background1"/>
          <w:sz w:val="36"/>
          <w:szCs w:val="36"/>
        </w:rPr>
        <w:t>trategic planning, capacity development, and community empowerment.</w:t>
      </w:r>
    </w:p>
    <w:p w14:paraId="68479EA8" w14:textId="77777777" w:rsidR="00C865DC" w:rsidRPr="00EA7841" w:rsidRDefault="009F17F7" w:rsidP="00C865DC">
      <w:pPr>
        <w:numPr>
          <w:ilvl w:val="1"/>
          <w:numId w:val="40"/>
        </w:numPr>
        <w:rPr>
          <w:color w:val="FFFFFF" w:themeColor="background1"/>
          <w:sz w:val="36"/>
          <w:szCs w:val="36"/>
        </w:rPr>
      </w:pPr>
      <w:r w:rsidRPr="00EA7841">
        <w:rPr>
          <w:color w:val="FFFFFF" w:themeColor="background1"/>
          <w:sz w:val="36"/>
          <w:szCs w:val="36"/>
        </w:rPr>
        <w:t>Community</w:t>
      </w:r>
      <w:r w:rsidR="00C865DC" w:rsidRPr="00EA7841">
        <w:rPr>
          <w:color w:val="FFFFFF" w:themeColor="background1"/>
          <w:sz w:val="36"/>
          <w:szCs w:val="36"/>
        </w:rPr>
        <w:t>-defined success metrics.</w:t>
      </w:r>
    </w:p>
    <w:p w14:paraId="1E9E8B72" w14:textId="77777777" w:rsidR="009F366B" w:rsidRPr="00EA7841" w:rsidRDefault="009F366B">
      <w:pPr>
        <w:spacing w:after="0" w:line="240" w:lineRule="auto"/>
        <w:jc w:val="left"/>
        <w:rPr>
          <w:rFonts w:eastAsiaTheme="majorEastAsia" w:cstheme="majorBidi"/>
          <w:b/>
          <w:bCs/>
          <w:color w:val="FFFFFF" w:themeColor="background1"/>
          <w:sz w:val="72"/>
          <w:szCs w:val="72"/>
        </w:rPr>
        <w:sectPr w:rsidR="009F366B" w:rsidRPr="00EA7841" w:rsidSect="006167C2">
          <w:pgSz w:w="11906" w:h="16838"/>
          <w:pgMar w:top="1440" w:right="1440" w:bottom="1440" w:left="1440" w:header="708" w:footer="708" w:gutter="0"/>
          <w:pgNumType w:start="0"/>
          <w:cols w:space="708"/>
          <w:titlePg/>
          <w:docGrid w:linePitch="381"/>
        </w:sectPr>
      </w:pPr>
    </w:p>
    <w:p w14:paraId="435843EB" w14:textId="6A0A9567" w:rsidR="00C865DC" w:rsidRPr="00EA7841" w:rsidRDefault="00495044">
      <w:pPr>
        <w:spacing w:after="0" w:line="240" w:lineRule="auto"/>
        <w:jc w:val="left"/>
        <w:rPr>
          <w:rFonts w:eastAsiaTheme="majorEastAsia" w:cstheme="majorBidi"/>
          <w:b/>
          <w:bCs/>
          <w:color w:val="FFFFFF" w:themeColor="background1"/>
          <w:sz w:val="72"/>
          <w:szCs w:val="72"/>
        </w:rPr>
      </w:pPr>
      <w:r>
        <w:rPr>
          <w:rFonts w:eastAsiaTheme="majorEastAsia" w:cstheme="majorBidi"/>
          <w:b/>
          <w:bCs/>
          <w:noProof/>
          <w:color w:val="FFFFFF" w:themeColor="background1"/>
          <w:sz w:val="72"/>
          <w:szCs w:val="72"/>
        </w:rPr>
        <w:lastRenderedPageBreak/>
        <w:drawing>
          <wp:anchor distT="0" distB="0" distL="114300" distR="114300" simplePos="0" relativeHeight="251711488" behindDoc="0" locked="0" layoutInCell="1" allowOverlap="1" wp14:anchorId="04F0B3BF" wp14:editId="29BABDD2">
            <wp:simplePos x="0" y="0"/>
            <wp:positionH relativeFrom="page">
              <wp:posOffset>5080</wp:posOffset>
            </wp:positionH>
            <wp:positionV relativeFrom="paragraph">
              <wp:posOffset>-3810</wp:posOffset>
            </wp:positionV>
            <wp:extent cx="10687050" cy="6016498"/>
            <wp:effectExtent l="0" t="0" r="0" b="0"/>
            <wp:wrapNone/>
            <wp:docPr id="1964948332" name="Picture 17" descr="The graphic of a ‘Model Application’, demonstrates a cartoon of a disabled social justice worker. Around them are 10 bubbles attached to 10 features of a gold standard application process. &#10;1. Designed grassroots: The application process was designed in coproduction and for grassroots and Led By-and-For groups.&#10;2. Accessible language: All materials are easy to understand and complete with Easy read and BSL versions.&#10;3. Multiple Submission Formats: Everyone can submit using a variety of formats (e.g. video, written, audio)&#10;4. Flexible Criteria: A coproduced and flexible criteria tp accommodate different communities' unique needs &amp;circumstances, including intersectional communities.&#10;5. Justice based Justice-based models of distributing power to communities break down sources of oppression and change systems.&#10;6. Reasonable Adjustments: Anyone can apply for reasonable adjustments for access and emergency needs.&#10;7. Streamlined: Streamlined, transparent applications that are not capacity exhaustive for organisations.&#10;8. End to end access: An additional access budget is available for all stages of the application.&#10;9. We’ve done our homework: We’re already trained in Intersectionality, Disability Justice, and Intersectionality, Led By and for the DPO sector (so, no need to explain).&#10;10. Only new information: You don’t have to submit the information we don’t know, or we can’t access otherwise (e.g. charity commission info).&#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48332" name="Picture 17" descr="The graphic of a ‘Model Application’, demonstrates a cartoon of a disabled social justice worker. Around them are 10 bubbles attached to 10 features of a gold standard application process. &#10;1. Designed grassroots: The application process was designed in coproduction and for grassroots and Led By-and-For groups.&#10;2. Accessible language: All materials are easy to understand and complete with Easy read and BSL versions.&#10;3. Multiple Submission Formats: Everyone can submit using a variety of formats (e.g. video, written, audio)&#10;4. Flexible Criteria: A coproduced and flexible criteria tp accommodate different communities' unique needs &amp;circumstances, including intersectional communities.&#10;5. Justice based Justice-based models of distributing power to communities break down sources of oppression and change systems.&#10;6. Reasonable Adjustments: Anyone can apply for reasonable adjustments for access and emergency needs.&#10;7. Streamlined: Streamlined, transparent applications that are not capacity exhaustive for organisations.&#10;8. End to end access: An additional access budget is available for all stages of the application.&#10;9. We’ve done our homework: We’re already trained in Intersectionality, Disability Justice, and Intersectionality, Led By and for the DPO sector (so, no need to explain).&#10;10. Only new information: You don’t have to submit the information we don’t know, or we can’t access otherwise (e.g. charity commission info).&#10;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87050" cy="6016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26E5B" w14:textId="77777777" w:rsidR="009F366B" w:rsidRPr="00EA7841" w:rsidRDefault="009F366B" w:rsidP="00C865DC">
      <w:pPr>
        <w:pStyle w:val="Heading2"/>
        <w:rPr>
          <w:color w:val="FFFFFF" w:themeColor="background1"/>
          <w:sz w:val="72"/>
          <w:szCs w:val="72"/>
        </w:rPr>
        <w:sectPr w:rsidR="009F366B" w:rsidRPr="00EA7841" w:rsidSect="009F366B">
          <w:pgSz w:w="16838" w:h="11906" w:orient="landscape"/>
          <w:pgMar w:top="1440" w:right="1440" w:bottom="1440" w:left="1440" w:header="708" w:footer="708" w:gutter="0"/>
          <w:pgNumType w:start="0"/>
          <w:cols w:space="708"/>
          <w:titlePg/>
          <w:docGrid w:linePitch="381"/>
        </w:sectPr>
      </w:pPr>
    </w:p>
    <w:p w14:paraId="25C066B0" w14:textId="0183C8F6" w:rsidR="00C865DC" w:rsidRPr="00EA7841" w:rsidRDefault="008826A8" w:rsidP="00C865DC">
      <w:pPr>
        <w:pStyle w:val="Heading2"/>
        <w:rPr>
          <w:color w:val="FFFFFF" w:themeColor="background1"/>
          <w:sz w:val="72"/>
          <w:szCs w:val="72"/>
        </w:rPr>
      </w:pPr>
      <w:bookmarkStart w:id="15" w:name="_Toc183792125"/>
      <w:r>
        <w:rPr>
          <w:noProof/>
          <w:color w:val="FFFFFF" w:themeColor="background1"/>
          <w:sz w:val="72"/>
          <w:szCs w:val="72"/>
        </w:rPr>
        <w:lastRenderedPageBreak/>
        <w:drawing>
          <wp:anchor distT="0" distB="0" distL="114300" distR="114300" simplePos="0" relativeHeight="251704320" behindDoc="0" locked="0" layoutInCell="1" allowOverlap="1" wp14:anchorId="5516F76B" wp14:editId="11E2AC42">
            <wp:simplePos x="0" y="0"/>
            <wp:positionH relativeFrom="margin">
              <wp:posOffset>-15114</wp:posOffset>
            </wp:positionH>
            <wp:positionV relativeFrom="paragraph">
              <wp:posOffset>711368</wp:posOffset>
            </wp:positionV>
            <wp:extent cx="1757680" cy="2286000"/>
            <wp:effectExtent l="0" t="0" r="0" b="0"/>
            <wp:wrapSquare wrapText="bothSides"/>
            <wp:docPr id="107166529" name="Picture 8" descr="R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6529" name="Picture 8" descr="Rethin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2495"/>
                    <a:stretch/>
                  </pic:blipFill>
                  <pic:spPr bwMode="auto">
                    <a:xfrm>
                      <a:off x="0" y="0"/>
                      <a:ext cx="175768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5DC" w:rsidRPr="00EA7841">
        <w:rPr>
          <w:color w:val="FFFFFF" w:themeColor="background1"/>
          <w:sz w:val="72"/>
          <w:szCs w:val="72"/>
        </w:rPr>
        <w:t>Evaluation</w:t>
      </w:r>
      <w:r w:rsidR="003C6E10" w:rsidRPr="00EA7841">
        <w:rPr>
          <w:color w:val="FFFFFF" w:themeColor="background1"/>
          <w:sz w:val="72"/>
          <w:szCs w:val="72"/>
        </w:rPr>
        <w:t xml:space="preserve"> and Monitoring</w:t>
      </w:r>
      <w:bookmarkEnd w:id="15"/>
    </w:p>
    <w:p w14:paraId="6130284E" w14:textId="50CAC1B7" w:rsidR="00C00ABA" w:rsidRPr="00EA7841" w:rsidRDefault="00C00ABA" w:rsidP="00C00ABA">
      <w:pPr>
        <w:rPr>
          <w:color w:val="FFFFFF" w:themeColor="background1"/>
        </w:rPr>
      </w:pPr>
    </w:p>
    <w:p w14:paraId="0F872549" w14:textId="76095EFD" w:rsidR="00C00ABA" w:rsidRPr="00EA7841" w:rsidRDefault="00561906" w:rsidP="00C00ABA">
      <w:pPr>
        <w:rPr>
          <w:color w:val="FFFFFF" w:themeColor="background1"/>
        </w:rPr>
      </w:pPr>
      <w:r w:rsidRPr="00EA7841">
        <w:rPr>
          <w:color w:val="FFFFFF" w:themeColor="background1"/>
        </w:rPr>
        <w:t xml:space="preserve">Rethink: </w:t>
      </w:r>
      <w:r w:rsidR="00E976ED" w:rsidRPr="00EA7841">
        <w:rPr>
          <w:color w:val="FFFFFF" w:themeColor="background1"/>
        </w:rPr>
        <w:t>Evaluation should focus on accountability to the communities served that reflect the realities of grassroots work, rather than funder-driven metrics. It must be co-produced and shaped by the values and outcomes defined by grantees themselves.</w:t>
      </w:r>
    </w:p>
    <w:p w14:paraId="4EAE190A" w14:textId="0D766067" w:rsidR="0029043A" w:rsidRPr="00EA7841" w:rsidRDefault="008826A8" w:rsidP="00C00ABA">
      <w:pPr>
        <w:rPr>
          <w:color w:val="FFFFFF" w:themeColor="background1"/>
        </w:rPr>
      </w:pPr>
      <w:r>
        <w:rPr>
          <w:noProof/>
        </w:rPr>
        <w:drawing>
          <wp:anchor distT="0" distB="0" distL="114300" distR="114300" simplePos="0" relativeHeight="251703296" behindDoc="0" locked="0" layoutInCell="1" allowOverlap="1" wp14:anchorId="10C80A78" wp14:editId="00B09342">
            <wp:simplePos x="0" y="0"/>
            <wp:positionH relativeFrom="margin">
              <wp:posOffset>-45720</wp:posOffset>
            </wp:positionH>
            <wp:positionV relativeFrom="paragraph">
              <wp:posOffset>48895</wp:posOffset>
            </wp:positionV>
            <wp:extent cx="1761490" cy="1306830"/>
            <wp:effectExtent l="0" t="0" r="0" b="0"/>
            <wp:wrapSquare wrapText="bothSides"/>
            <wp:docPr id="70125658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56588"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899" b="12619"/>
                    <a:stretch/>
                  </pic:blipFill>
                  <pic:spPr bwMode="auto">
                    <a:xfrm>
                      <a:off x="0" y="0"/>
                      <a:ext cx="1761490" cy="130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38554" w14:textId="341C8CC0" w:rsidR="009F1DF7" w:rsidRPr="00EA7841" w:rsidRDefault="00561906" w:rsidP="009F1DF7">
      <w:pPr>
        <w:rPr>
          <w:color w:val="FFFFFF" w:themeColor="background1"/>
        </w:rPr>
      </w:pPr>
      <w:r w:rsidRPr="00EA7841">
        <w:rPr>
          <w:color w:val="FFFFFF" w:themeColor="background1"/>
        </w:rPr>
        <w:t xml:space="preserve">Why: </w:t>
      </w:r>
      <w:r w:rsidR="00C00ABA" w:rsidRPr="00EA7841">
        <w:rPr>
          <w:color w:val="FFFFFF" w:themeColor="background1"/>
        </w:rPr>
        <w:t>Traditional evaluation metrics often fail to capture the nuanced, long-term impact of justice-oriented work and impose additional burdens on marginalised groups.</w:t>
      </w:r>
    </w:p>
    <w:p w14:paraId="0A1EA230" w14:textId="77777777" w:rsidR="00BA7A65" w:rsidRPr="00EA7841" w:rsidRDefault="00BA7A65" w:rsidP="006F322E">
      <w:pPr>
        <w:rPr>
          <w:color w:val="FFFFFF" w:themeColor="background1"/>
        </w:rPr>
      </w:pPr>
    </w:p>
    <w:p w14:paraId="5440C787" w14:textId="77777777" w:rsidR="00C865DC" w:rsidRPr="00EA7841" w:rsidRDefault="005D5B57" w:rsidP="00C865DC">
      <w:pPr>
        <w:pStyle w:val="Heading3"/>
        <w:rPr>
          <w:color w:val="FFFFFF" w:themeColor="background1"/>
          <w:sz w:val="48"/>
          <w:szCs w:val="48"/>
        </w:rPr>
      </w:pPr>
      <w:bookmarkStart w:id="16" w:name="_Toc183792126"/>
      <w:r w:rsidRPr="00EA7841">
        <w:rPr>
          <w:color w:val="FFFFFF" w:themeColor="background1"/>
          <w:sz w:val="48"/>
          <w:szCs w:val="48"/>
        </w:rPr>
        <w:t>Ev</w:t>
      </w:r>
      <w:r w:rsidR="003C6E10" w:rsidRPr="00EA7841">
        <w:rPr>
          <w:color w:val="FFFFFF" w:themeColor="background1"/>
          <w:sz w:val="48"/>
          <w:szCs w:val="48"/>
        </w:rPr>
        <w:t>aluation processes</w:t>
      </w:r>
      <w:bookmarkEnd w:id="16"/>
    </w:p>
    <w:p w14:paraId="543379CE" w14:textId="77777777" w:rsidR="003C6E10" w:rsidRPr="00EA7841" w:rsidRDefault="003C6E10" w:rsidP="003C6E10">
      <w:pPr>
        <w:rPr>
          <w:i/>
          <w:iCs/>
          <w:color w:val="FFFFFF" w:themeColor="background1"/>
        </w:rPr>
      </w:pPr>
      <w:r w:rsidRPr="00EA7841">
        <w:rPr>
          <w:i/>
          <w:iCs/>
          <w:color w:val="FFFFFF" w:themeColor="background1"/>
        </w:rPr>
        <w:t>Model Evaluation processes</w:t>
      </w:r>
      <w:r w:rsidR="00FA0502" w:rsidRPr="00EA7841">
        <w:rPr>
          <w:i/>
          <w:iCs/>
          <w:color w:val="FFFFFF" w:themeColor="background1"/>
        </w:rPr>
        <w:t xml:space="preserve"> have</w:t>
      </w:r>
      <w:r w:rsidRPr="00EA7841">
        <w:rPr>
          <w:i/>
          <w:iCs/>
          <w:color w:val="FFFFFF" w:themeColor="background1"/>
        </w:rPr>
        <w:t>:</w:t>
      </w:r>
    </w:p>
    <w:p w14:paraId="55D4C607" w14:textId="77777777" w:rsidR="00C865DC" w:rsidRPr="00EA7841" w:rsidRDefault="00C865DC" w:rsidP="00C865DC">
      <w:pPr>
        <w:numPr>
          <w:ilvl w:val="0"/>
          <w:numId w:val="41"/>
        </w:numPr>
        <w:rPr>
          <w:color w:val="FFFFFF" w:themeColor="background1"/>
          <w:sz w:val="36"/>
          <w:szCs w:val="36"/>
        </w:rPr>
      </w:pPr>
      <w:r w:rsidRPr="00EA7841">
        <w:rPr>
          <w:b/>
          <w:bCs/>
          <w:color w:val="FFFFFF" w:themeColor="background1"/>
          <w:sz w:val="36"/>
          <w:szCs w:val="36"/>
        </w:rPr>
        <w:t>Co-Produced Evaluation Metrics</w:t>
      </w:r>
    </w:p>
    <w:p w14:paraId="5EBDCD7D" w14:textId="77777777" w:rsidR="00C865DC" w:rsidRPr="00EA7841" w:rsidRDefault="00B86781" w:rsidP="00C865DC">
      <w:pPr>
        <w:numPr>
          <w:ilvl w:val="1"/>
          <w:numId w:val="41"/>
        </w:numPr>
        <w:rPr>
          <w:color w:val="FFFFFF" w:themeColor="background1"/>
          <w:sz w:val="36"/>
          <w:szCs w:val="36"/>
        </w:rPr>
      </w:pPr>
      <w:r w:rsidRPr="00EA7841">
        <w:rPr>
          <w:color w:val="FFFFFF" w:themeColor="background1"/>
          <w:sz w:val="36"/>
          <w:szCs w:val="36"/>
        </w:rPr>
        <w:t>F</w:t>
      </w:r>
      <w:r w:rsidR="00C865DC" w:rsidRPr="00EA7841">
        <w:rPr>
          <w:color w:val="FFFFFF" w:themeColor="background1"/>
          <w:sz w:val="36"/>
          <w:szCs w:val="36"/>
        </w:rPr>
        <w:t xml:space="preserve">rameworks </w:t>
      </w:r>
      <w:r w:rsidR="00FA0502" w:rsidRPr="00EA7841">
        <w:rPr>
          <w:color w:val="FFFFFF" w:themeColor="background1"/>
          <w:sz w:val="36"/>
          <w:szCs w:val="36"/>
        </w:rPr>
        <w:t xml:space="preserve">coproduced </w:t>
      </w:r>
      <w:r w:rsidR="00C865DC" w:rsidRPr="00EA7841">
        <w:rPr>
          <w:color w:val="FFFFFF" w:themeColor="background1"/>
          <w:sz w:val="36"/>
          <w:szCs w:val="36"/>
        </w:rPr>
        <w:t>with grantees to ensure relevance and justice alignment.</w:t>
      </w:r>
    </w:p>
    <w:p w14:paraId="3281112C" w14:textId="77777777" w:rsidR="00C865DC" w:rsidRPr="00EA7841" w:rsidRDefault="00FA0502" w:rsidP="00C865DC">
      <w:pPr>
        <w:numPr>
          <w:ilvl w:val="1"/>
          <w:numId w:val="41"/>
        </w:numPr>
        <w:rPr>
          <w:color w:val="FFFFFF" w:themeColor="background1"/>
          <w:sz w:val="36"/>
          <w:szCs w:val="36"/>
        </w:rPr>
      </w:pPr>
      <w:r w:rsidRPr="00EA7841">
        <w:rPr>
          <w:color w:val="FFFFFF" w:themeColor="background1"/>
          <w:sz w:val="36"/>
          <w:szCs w:val="36"/>
        </w:rPr>
        <w:t>Option for n</w:t>
      </w:r>
      <w:r w:rsidR="00C865DC" w:rsidRPr="00EA7841">
        <w:rPr>
          <w:color w:val="FFFFFF" w:themeColor="background1"/>
          <w:sz w:val="36"/>
          <w:szCs w:val="36"/>
        </w:rPr>
        <w:t xml:space="preserve">arrative-based and qualitative </w:t>
      </w:r>
      <w:r w:rsidRPr="00EA7841">
        <w:rPr>
          <w:color w:val="FFFFFF" w:themeColor="background1"/>
          <w:sz w:val="36"/>
          <w:szCs w:val="36"/>
        </w:rPr>
        <w:t>reporting</w:t>
      </w:r>
      <w:r w:rsidR="00C865DC" w:rsidRPr="00EA7841">
        <w:rPr>
          <w:color w:val="FFFFFF" w:themeColor="background1"/>
          <w:sz w:val="36"/>
          <w:szCs w:val="36"/>
        </w:rPr>
        <w:t>.</w:t>
      </w:r>
    </w:p>
    <w:p w14:paraId="1C7C99E1" w14:textId="77777777" w:rsidR="00C865DC" w:rsidRPr="00EA7841" w:rsidRDefault="00C865DC" w:rsidP="00C865DC">
      <w:pPr>
        <w:numPr>
          <w:ilvl w:val="0"/>
          <w:numId w:val="41"/>
        </w:numPr>
        <w:rPr>
          <w:color w:val="FFFFFF" w:themeColor="background1"/>
          <w:sz w:val="36"/>
          <w:szCs w:val="36"/>
        </w:rPr>
      </w:pPr>
      <w:r w:rsidRPr="00EA7841">
        <w:rPr>
          <w:b/>
          <w:bCs/>
          <w:color w:val="FFFFFF" w:themeColor="background1"/>
          <w:sz w:val="36"/>
          <w:szCs w:val="36"/>
        </w:rPr>
        <w:t>Accessible Reporting</w:t>
      </w:r>
    </w:p>
    <w:p w14:paraId="73281EDB" w14:textId="77777777" w:rsidR="00C865DC" w:rsidRPr="00EA7841" w:rsidRDefault="00C865DC" w:rsidP="00C865DC">
      <w:pPr>
        <w:numPr>
          <w:ilvl w:val="1"/>
          <w:numId w:val="41"/>
        </w:numPr>
        <w:rPr>
          <w:color w:val="FFFFFF" w:themeColor="background1"/>
          <w:sz w:val="36"/>
          <w:szCs w:val="36"/>
        </w:rPr>
      </w:pPr>
      <w:r w:rsidRPr="00EA7841">
        <w:rPr>
          <w:color w:val="FFFFFF" w:themeColor="background1"/>
          <w:sz w:val="36"/>
          <w:szCs w:val="36"/>
        </w:rPr>
        <w:t>Easy-Read, BSL, and other necessary support for reporting processes.</w:t>
      </w:r>
    </w:p>
    <w:p w14:paraId="6534BAC2" w14:textId="77777777" w:rsidR="00C865DC" w:rsidRPr="00EA7841" w:rsidRDefault="003F4099" w:rsidP="00C865DC">
      <w:pPr>
        <w:numPr>
          <w:ilvl w:val="1"/>
          <w:numId w:val="41"/>
        </w:numPr>
        <w:rPr>
          <w:color w:val="FFFFFF" w:themeColor="background1"/>
          <w:sz w:val="36"/>
          <w:szCs w:val="36"/>
        </w:rPr>
      </w:pPr>
      <w:r w:rsidRPr="00EA7841">
        <w:rPr>
          <w:color w:val="FFFFFF" w:themeColor="background1"/>
          <w:sz w:val="36"/>
          <w:szCs w:val="36"/>
        </w:rPr>
        <w:t>Already e</w:t>
      </w:r>
      <w:r w:rsidR="00C865DC" w:rsidRPr="00EA7841">
        <w:rPr>
          <w:color w:val="FFFFFF" w:themeColor="background1"/>
          <w:sz w:val="36"/>
          <w:szCs w:val="36"/>
        </w:rPr>
        <w:t>liminate</w:t>
      </w:r>
      <w:r w:rsidRPr="00EA7841">
        <w:rPr>
          <w:color w:val="FFFFFF" w:themeColor="background1"/>
          <w:sz w:val="36"/>
          <w:szCs w:val="36"/>
        </w:rPr>
        <w:t>d</w:t>
      </w:r>
      <w:r w:rsidR="00C865DC" w:rsidRPr="00EA7841">
        <w:rPr>
          <w:color w:val="FFFFFF" w:themeColor="background1"/>
          <w:sz w:val="36"/>
          <w:szCs w:val="36"/>
        </w:rPr>
        <w:t xml:space="preserve"> unnecessary bureaucratic barriers.</w:t>
      </w:r>
    </w:p>
    <w:p w14:paraId="32ED806A" w14:textId="77777777" w:rsidR="00C865DC" w:rsidRPr="00EA7841" w:rsidRDefault="00C865DC" w:rsidP="00C865DC">
      <w:pPr>
        <w:numPr>
          <w:ilvl w:val="0"/>
          <w:numId w:val="41"/>
        </w:numPr>
        <w:rPr>
          <w:color w:val="FFFFFF" w:themeColor="background1"/>
          <w:sz w:val="36"/>
          <w:szCs w:val="36"/>
        </w:rPr>
      </w:pPr>
      <w:r w:rsidRPr="00EA7841">
        <w:rPr>
          <w:b/>
          <w:bCs/>
          <w:color w:val="FFFFFF" w:themeColor="background1"/>
          <w:sz w:val="36"/>
          <w:szCs w:val="36"/>
        </w:rPr>
        <w:lastRenderedPageBreak/>
        <w:t>Systemic Impact</w:t>
      </w:r>
    </w:p>
    <w:p w14:paraId="5C64377A" w14:textId="77777777" w:rsidR="00C865DC" w:rsidRPr="00EA7841" w:rsidRDefault="003F4099" w:rsidP="00C865DC">
      <w:pPr>
        <w:numPr>
          <w:ilvl w:val="1"/>
          <w:numId w:val="41"/>
        </w:numPr>
        <w:rPr>
          <w:color w:val="FFFFFF" w:themeColor="background1"/>
          <w:sz w:val="36"/>
          <w:szCs w:val="36"/>
        </w:rPr>
      </w:pPr>
      <w:r w:rsidRPr="00EA7841">
        <w:rPr>
          <w:color w:val="FFFFFF" w:themeColor="background1"/>
          <w:sz w:val="36"/>
          <w:szCs w:val="36"/>
        </w:rPr>
        <w:t xml:space="preserve">A focus on </w:t>
      </w:r>
      <w:r w:rsidR="00C865DC" w:rsidRPr="00EA7841">
        <w:rPr>
          <w:color w:val="FFFFFF" w:themeColor="background1"/>
          <w:sz w:val="36"/>
          <w:szCs w:val="36"/>
        </w:rPr>
        <w:t>dismantling systemic oppression.</w:t>
      </w:r>
    </w:p>
    <w:p w14:paraId="0BB11C6A" w14:textId="77777777" w:rsidR="00C865DC" w:rsidRPr="00EA7841" w:rsidRDefault="00B86781" w:rsidP="00C865DC">
      <w:pPr>
        <w:numPr>
          <w:ilvl w:val="1"/>
          <w:numId w:val="41"/>
        </w:numPr>
        <w:rPr>
          <w:color w:val="FFFFFF" w:themeColor="background1"/>
          <w:sz w:val="36"/>
          <w:szCs w:val="36"/>
        </w:rPr>
      </w:pPr>
      <w:r w:rsidRPr="00EA7841">
        <w:rPr>
          <w:color w:val="FFFFFF" w:themeColor="background1"/>
          <w:sz w:val="36"/>
          <w:szCs w:val="36"/>
        </w:rPr>
        <w:t xml:space="preserve">Frameworks for </w:t>
      </w:r>
      <w:r w:rsidR="00E96435" w:rsidRPr="00EA7841">
        <w:rPr>
          <w:color w:val="FFFFFF" w:themeColor="background1"/>
          <w:sz w:val="36"/>
          <w:szCs w:val="36"/>
        </w:rPr>
        <w:t>celebrating and reporting on int</w:t>
      </w:r>
      <w:r w:rsidR="00C865DC" w:rsidRPr="00EA7841">
        <w:rPr>
          <w:color w:val="FFFFFF" w:themeColor="background1"/>
          <w:sz w:val="36"/>
          <w:szCs w:val="36"/>
        </w:rPr>
        <w:t>ernal structure</w:t>
      </w:r>
      <w:r w:rsidR="00E96435" w:rsidRPr="00EA7841">
        <w:rPr>
          <w:color w:val="FFFFFF" w:themeColor="background1"/>
          <w:sz w:val="36"/>
          <w:szCs w:val="36"/>
        </w:rPr>
        <w:t xml:space="preserve"> progress</w:t>
      </w:r>
      <w:r w:rsidR="00C865DC" w:rsidRPr="00EA7841">
        <w:rPr>
          <w:color w:val="FFFFFF" w:themeColor="background1"/>
          <w:sz w:val="36"/>
          <w:szCs w:val="36"/>
        </w:rPr>
        <w:t xml:space="preserve"> for equity and justice.</w:t>
      </w:r>
    </w:p>
    <w:p w14:paraId="249BC0DD" w14:textId="77777777" w:rsidR="00C865DC" w:rsidRPr="00EA7841" w:rsidRDefault="00C865DC" w:rsidP="00C865DC">
      <w:pPr>
        <w:rPr>
          <w:color w:val="FFFFFF" w:themeColor="background1"/>
          <w:sz w:val="36"/>
          <w:szCs w:val="36"/>
        </w:rPr>
      </w:pPr>
    </w:p>
    <w:p w14:paraId="0642942A" w14:textId="77777777" w:rsidR="00C865DC" w:rsidRPr="00EA7841" w:rsidRDefault="00C865DC">
      <w:pPr>
        <w:spacing w:after="0" w:line="240" w:lineRule="auto"/>
        <w:jc w:val="left"/>
        <w:rPr>
          <w:rFonts w:eastAsiaTheme="majorEastAsia" w:cstheme="majorBidi"/>
          <w:b/>
          <w:bCs/>
          <w:color w:val="FFFFFF" w:themeColor="background1"/>
          <w:sz w:val="96"/>
          <w:szCs w:val="96"/>
        </w:rPr>
      </w:pPr>
      <w:r w:rsidRPr="00EA7841">
        <w:rPr>
          <w:color w:val="FFFFFF" w:themeColor="background1"/>
          <w:sz w:val="96"/>
          <w:szCs w:val="96"/>
        </w:rPr>
        <w:br w:type="page"/>
      </w:r>
    </w:p>
    <w:p w14:paraId="433AB360" w14:textId="2B768C03" w:rsidR="009F1DF7" w:rsidRPr="00EA7841" w:rsidRDefault="008826A8" w:rsidP="00030D51">
      <w:pPr>
        <w:pStyle w:val="Heading2"/>
        <w:jc w:val="left"/>
        <w:rPr>
          <w:color w:val="FFFFFF" w:themeColor="background1"/>
          <w:sz w:val="96"/>
          <w:szCs w:val="96"/>
        </w:rPr>
      </w:pPr>
      <w:bookmarkStart w:id="17" w:name="_Toc183792127"/>
      <w:r>
        <w:rPr>
          <w:noProof/>
          <w:color w:val="FFFFFF" w:themeColor="background1"/>
          <w:sz w:val="72"/>
          <w:szCs w:val="72"/>
        </w:rPr>
        <w:lastRenderedPageBreak/>
        <w:drawing>
          <wp:anchor distT="0" distB="0" distL="114300" distR="114300" simplePos="0" relativeHeight="251707392" behindDoc="0" locked="0" layoutInCell="1" allowOverlap="1" wp14:anchorId="7B37A6BB" wp14:editId="20352FF8">
            <wp:simplePos x="0" y="0"/>
            <wp:positionH relativeFrom="margin">
              <wp:posOffset>0</wp:posOffset>
            </wp:positionH>
            <wp:positionV relativeFrom="paragraph">
              <wp:posOffset>2391410</wp:posOffset>
            </wp:positionV>
            <wp:extent cx="1757680" cy="2172335"/>
            <wp:effectExtent l="0" t="0" r="0" b="0"/>
            <wp:wrapSquare wrapText="bothSides"/>
            <wp:docPr id="352278020" name="Picture 8" descr="R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78020" name="Picture 8" descr="Rethin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066" b="-42496"/>
                    <a:stretch/>
                  </pic:blipFill>
                  <pic:spPr bwMode="auto">
                    <a:xfrm>
                      <a:off x="0" y="0"/>
                      <a:ext cx="1757680" cy="2172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5DC" w:rsidRPr="00EA7841">
        <w:rPr>
          <w:color w:val="FFFFFF" w:themeColor="background1"/>
          <w:sz w:val="96"/>
          <w:szCs w:val="96"/>
        </w:rPr>
        <w:t>Transformative Organisational Practices</w:t>
      </w:r>
      <w:bookmarkEnd w:id="17"/>
    </w:p>
    <w:p w14:paraId="3E00327B" w14:textId="0A492953" w:rsidR="0076271F" w:rsidRPr="00EA7841" w:rsidRDefault="008826A8" w:rsidP="0076271F">
      <w:pPr>
        <w:rPr>
          <w:color w:val="FFFFFF" w:themeColor="background1"/>
        </w:rPr>
      </w:pPr>
      <w:r>
        <w:rPr>
          <w:noProof/>
        </w:rPr>
        <w:drawing>
          <wp:anchor distT="0" distB="0" distL="114300" distR="114300" simplePos="0" relativeHeight="251706368" behindDoc="0" locked="0" layoutInCell="1" allowOverlap="1" wp14:anchorId="79EA1877" wp14:editId="4727013A">
            <wp:simplePos x="0" y="0"/>
            <wp:positionH relativeFrom="margin">
              <wp:align>left</wp:align>
            </wp:positionH>
            <wp:positionV relativeFrom="paragraph">
              <wp:posOffset>1288410</wp:posOffset>
            </wp:positionV>
            <wp:extent cx="1761490" cy="1299210"/>
            <wp:effectExtent l="0" t="0" r="0" b="0"/>
            <wp:wrapSquare wrapText="bothSides"/>
            <wp:docPr id="66912662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26629"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899" b="12922"/>
                    <a:stretch/>
                  </pic:blipFill>
                  <pic:spPr bwMode="auto">
                    <a:xfrm>
                      <a:off x="0" y="0"/>
                      <a:ext cx="1761490" cy="12998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6C9" w:rsidRPr="00EA7841">
        <w:rPr>
          <w:color w:val="FFFFFF" w:themeColor="background1"/>
        </w:rPr>
        <w:t xml:space="preserve">Rethink: </w:t>
      </w:r>
      <w:r w:rsidR="00B16CA3" w:rsidRPr="00EA7841">
        <w:rPr>
          <w:color w:val="FFFFFF" w:themeColor="background1"/>
        </w:rPr>
        <w:t>Funders must reimagine their role as allies in dismantling systemic oppression by transforming their internal cultures to reflect justice, equity, and inclusion. This includes diversifying leadership, addressing systemic biases, and divesting from harmful partnerships.</w:t>
      </w:r>
    </w:p>
    <w:p w14:paraId="289D72E6" w14:textId="407077E9" w:rsidR="006A76C9" w:rsidRPr="00EA7841" w:rsidRDefault="006A76C9" w:rsidP="00BA7A65">
      <w:pPr>
        <w:rPr>
          <w:color w:val="FFFFFF" w:themeColor="background1"/>
        </w:rPr>
      </w:pPr>
    </w:p>
    <w:p w14:paraId="3B4DAFB5" w14:textId="1B32E35D" w:rsidR="00BA7A65" w:rsidRPr="00EA7841" w:rsidRDefault="006A76C9" w:rsidP="00BA7A65">
      <w:pPr>
        <w:rPr>
          <w:color w:val="FFFFFF" w:themeColor="background1"/>
        </w:rPr>
      </w:pPr>
      <w:r w:rsidRPr="00EA7841">
        <w:rPr>
          <w:color w:val="FFFFFF" w:themeColor="background1"/>
        </w:rPr>
        <w:t xml:space="preserve">Why: </w:t>
      </w:r>
      <w:r w:rsidR="00BA7A65" w:rsidRPr="00EA7841">
        <w:rPr>
          <w:color w:val="FFFFFF" w:themeColor="background1"/>
        </w:rPr>
        <w:t>Without an internal cultural shift, funders cannot credibly redistribute power or act as true partners to the communities they aim to support.</w:t>
      </w:r>
    </w:p>
    <w:p w14:paraId="2E5A778A" w14:textId="77777777" w:rsidR="00BA7A65" w:rsidRPr="00EA7841" w:rsidRDefault="00BA7A65" w:rsidP="009F1DF7">
      <w:pPr>
        <w:rPr>
          <w:color w:val="FFFFFF" w:themeColor="background1"/>
        </w:rPr>
      </w:pPr>
    </w:p>
    <w:p w14:paraId="5FA8B93B" w14:textId="77777777" w:rsidR="007B3B06" w:rsidRPr="00EA7841" w:rsidRDefault="007B3B06" w:rsidP="007B3B06">
      <w:pPr>
        <w:rPr>
          <w:color w:val="FFFFFF" w:themeColor="background1"/>
          <w:sz w:val="36"/>
          <w:szCs w:val="36"/>
        </w:rPr>
      </w:pPr>
      <w:bookmarkStart w:id="18" w:name="_Toc183792128"/>
      <w:r w:rsidRPr="00EA7841">
        <w:rPr>
          <w:rStyle w:val="Heading2Char"/>
          <w:color w:val="FFFFFF" w:themeColor="background1"/>
        </w:rPr>
        <w:t>Commitments</w:t>
      </w:r>
      <w:bookmarkEnd w:id="18"/>
      <w:r w:rsidRPr="00EA7841">
        <w:rPr>
          <w:color w:val="FFFFFF" w:themeColor="background1"/>
          <w:sz w:val="36"/>
          <w:szCs w:val="36"/>
        </w:rPr>
        <w:t xml:space="preserve">: </w:t>
      </w:r>
    </w:p>
    <w:p w14:paraId="66D6ECF0" w14:textId="77777777" w:rsidR="007B3B06" w:rsidRPr="00EA7841" w:rsidRDefault="007B3B06" w:rsidP="007B3B06">
      <w:pPr>
        <w:rPr>
          <w:i/>
          <w:iCs/>
          <w:color w:val="FFFFFF" w:themeColor="background1"/>
        </w:rPr>
      </w:pPr>
      <w:r w:rsidRPr="00EA7841">
        <w:rPr>
          <w:i/>
          <w:iCs/>
          <w:color w:val="FFFFFF" w:themeColor="background1"/>
        </w:rPr>
        <w:t xml:space="preserve">Model Organisations commit to: </w:t>
      </w:r>
    </w:p>
    <w:p w14:paraId="5E4CB197" w14:textId="77777777" w:rsidR="00B14547" w:rsidRPr="00EA7841" w:rsidRDefault="00C865DC" w:rsidP="00C865DC">
      <w:pPr>
        <w:numPr>
          <w:ilvl w:val="0"/>
          <w:numId w:val="42"/>
        </w:numPr>
        <w:rPr>
          <w:color w:val="FFFFFF" w:themeColor="background1"/>
          <w:sz w:val="36"/>
          <w:szCs w:val="36"/>
        </w:rPr>
      </w:pPr>
      <w:r w:rsidRPr="00EA7841">
        <w:rPr>
          <w:b/>
          <w:bCs/>
          <w:color w:val="FFFFFF" w:themeColor="background1"/>
          <w:sz w:val="36"/>
          <w:szCs w:val="36"/>
        </w:rPr>
        <w:t xml:space="preserve">Internal </w:t>
      </w:r>
      <w:r w:rsidR="00B14547" w:rsidRPr="00EA7841">
        <w:rPr>
          <w:b/>
          <w:bCs/>
          <w:color w:val="FFFFFF" w:themeColor="background1"/>
          <w:sz w:val="36"/>
          <w:szCs w:val="36"/>
        </w:rPr>
        <w:t xml:space="preserve">Commitments: </w:t>
      </w:r>
    </w:p>
    <w:p w14:paraId="3F45D81B" w14:textId="77777777" w:rsidR="00B14547" w:rsidRPr="00EA7841" w:rsidRDefault="00B14547" w:rsidP="00B14547">
      <w:pPr>
        <w:numPr>
          <w:ilvl w:val="1"/>
          <w:numId w:val="42"/>
        </w:numPr>
        <w:rPr>
          <w:color w:val="FFFFFF" w:themeColor="background1"/>
          <w:sz w:val="36"/>
          <w:szCs w:val="36"/>
        </w:rPr>
      </w:pPr>
      <w:r w:rsidRPr="00EA7841">
        <w:rPr>
          <w:color w:val="FFFFFF" w:themeColor="background1"/>
          <w:sz w:val="36"/>
          <w:szCs w:val="36"/>
        </w:rPr>
        <w:t>Representative Decision-Making Leadership: Restructuring board and leadership to reflect marginalised communities and creating grassroots advisory panels.</w:t>
      </w:r>
    </w:p>
    <w:p w14:paraId="75804D03" w14:textId="77777777" w:rsidR="00B14547" w:rsidRPr="00EA7841" w:rsidRDefault="00B14547" w:rsidP="00B14547">
      <w:pPr>
        <w:numPr>
          <w:ilvl w:val="1"/>
          <w:numId w:val="42"/>
        </w:numPr>
        <w:rPr>
          <w:color w:val="FFFFFF" w:themeColor="background1"/>
          <w:sz w:val="36"/>
          <w:szCs w:val="36"/>
        </w:rPr>
      </w:pPr>
      <w:r w:rsidRPr="00EA7841">
        <w:rPr>
          <w:color w:val="FFFFFF" w:themeColor="background1"/>
          <w:sz w:val="36"/>
          <w:szCs w:val="36"/>
        </w:rPr>
        <w:lastRenderedPageBreak/>
        <w:t>Staff Training: Providing staff training in Disability Justice, Intersectionality, the Social Model of Disability, and the DPO sector.</w:t>
      </w:r>
    </w:p>
    <w:p w14:paraId="561757B0" w14:textId="77777777" w:rsidR="00B14547" w:rsidRPr="00EA7841" w:rsidRDefault="00B14547" w:rsidP="00B14547">
      <w:pPr>
        <w:numPr>
          <w:ilvl w:val="1"/>
          <w:numId w:val="42"/>
        </w:numPr>
        <w:rPr>
          <w:color w:val="FFFFFF" w:themeColor="background1"/>
          <w:sz w:val="36"/>
          <w:szCs w:val="36"/>
        </w:rPr>
      </w:pPr>
      <w:r w:rsidRPr="00EA7841">
        <w:rPr>
          <w:color w:val="FFFFFF" w:themeColor="background1"/>
          <w:sz w:val="36"/>
          <w:szCs w:val="36"/>
        </w:rPr>
        <w:t>Internal Evaluation: Identifying and dismantling disablism, racism, sexism, and other systemic biases within our organisation.</w:t>
      </w:r>
    </w:p>
    <w:p w14:paraId="588BCE7B" w14:textId="77777777" w:rsidR="00B14547" w:rsidRPr="00EA7841" w:rsidRDefault="00B14547" w:rsidP="00B14547">
      <w:pPr>
        <w:numPr>
          <w:ilvl w:val="1"/>
          <w:numId w:val="42"/>
        </w:numPr>
        <w:rPr>
          <w:color w:val="FFFFFF" w:themeColor="background1"/>
          <w:sz w:val="36"/>
          <w:szCs w:val="36"/>
        </w:rPr>
      </w:pPr>
      <w:r w:rsidRPr="00EA7841">
        <w:rPr>
          <w:color w:val="FFFFFF" w:themeColor="background1"/>
          <w:sz w:val="36"/>
          <w:szCs w:val="36"/>
        </w:rPr>
        <w:t>Transparency: Ensuring full transparency in funding decisions, accessible formats for community feedback, and public criteria.</w:t>
      </w:r>
    </w:p>
    <w:p w14:paraId="067D32D5" w14:textId="77777777" w:rsidR="00B14547" w:rsidRPr="00EA7841" w:rsidRDefault="00B14547" w:rsidP="001A0992">
      <w:pPr>
        <w:numPr>
          <w:ilvl w:val="1"/>
          <w:numId w:val="42"/>
        </w:numPr>
        <w:rPr>
          <w:color w:val="FFFFFF" w:themeColor="background1"/>
          <w:sz w:val="36"/>
          <w:szCs w:val="36"/>
        </w:rPr>
      </w:pPr>
      <w:r w:rsidRPr="00EA7841">
        <w:rPr>
          <w:color w:val="FFFFFF" w:themeColor="background1"/>
          <w:sz w:val="36"/>
          <w:szCs w:val="36"/>
        </w:rPr>
        <w:t xml:space="preserve">Ethical Partnerships: Divesting from harmful partnerships, including medical and charitable </w:t>
      </w:r>
      <w:r w:rsidR="001A0992" w:rsidRPr="00EA7841">
        <w:rPr>
          <w:color w:val="FFFFFF" w:themeColor="background1"/>
          <w:sz w:val="36"/>
          <w:szCs w:val="36"/>
        </w:rPr>
        <w:t>organisations</w:t>
      </w:r>
      <w:r w:rsidRPr="00EA7841">
        <w:rPr>
          <w:color w:val="FFFFFF" w:themeColor="background1"/>
          <w:sz w:val="36"/>
          <w:szCs w:val="36"/>
        </w:rPr>
        <w:t xml:space="preserve"> that don’t align with our values.</w:t>
      </w:r>
    </w:p>
    <w:p w14:paraId="0C13C94F" w14:textId="77777777" w:rsidR="00C865DC" w:rsidRPr="00EA7841" w:rsidRDefault="002A2CC5" w:rsidP="00C865DC">
      <w:pPr>
        <w:numPr>
          <w:ilvl w:val="0"/>
          <w:numId w:val="42"/>
        </w:numPr>
        <w:rPr>
          <w:color w:val="FFFFFF" w:themeColor="background1"/>
          <w:sz w:val="36"/>
          <w:szCs w:val="36"/>
        </w:rPr>
      </w:pPr>
      <w:r w:rsidRPr="00EA7841">
        <w:rPr>
          <w:b/>
          <w:bCs/>
          <w:color w:val="FFFFFF" w:themeColor="background1"/>
          <w:sz w:val="36"/>
          <w:szCs w:val="36"/>
        </w:rPr>
        <w:t xml:space="preserve">External Commitments: </w:t>
      </w:r>
    </w:p>
    <w:p w14:paraId="6E1E8A74" w14:textId="77777777" w:rsidR="002A2CC5" w:rsidRPr="00EA7841" w:rsidRDefault="002A2CC5" w:rsidP="002A2CC5">
      <w:pPr>
        <w:numPr>
          <w:ilvl w:val="1"/>
          <w:numId w:val="42"/>
        </w:numPr>
        <w:rPr>
          <w:color w:val="FFFFFF" w:themeColor="background1"/>
          <w:sz w:val="36"/>
          <w:szCs w:val="36"/>
        </w:rPr>
      </w:pPr>
      <w:r w:rsidRPr="00EA7841">
        <w:rPr>
          <w:color w:val="FFFFFF" w:themeColor="background1"/>
          <w:sz w:val="36"/>
          <w:szCs w:val="36"/>
        </w:rPr>
        <w:t>Long-Term Grants: Distributing ten-year grants to Led By-And-For organisations by 2030, shifting focus to systemic change.</w:t>
      </w:r>
    </w:p>
    <w:p w14:paraId="24B26B2B" w14:textId="77777777" w:rsidR="002A2CC5" w:rsidRPr="00EA7841" w:rsidRDefault="002A2CC5" w:rsidP="002A2CC5">
      <w:pPr>
        <w:numPr>
          <w:ilvl w:val="1"/>
          <w:numId w:val="42"/>
        </w:numPr>
        <w:rPr>
          <w:color w:val="FFFFFF" w:themeColor="background1"/>
          <w:sz w:val="36"/>
          <w:szCs w:val="36"/>
        </w:rPr>
      </w:pPr>
      <w:r w:rsidRPr="00EA7841">
        <w:rPr>
          <w:color w:val="FFFFFF" w:themeColor="background1"/>
          <w:sz w:val="36"/>
          <w:szCs w:val="36"/>
        </w:rPr>
        <w:t>Amplifying Grantees: Supporting grantees in promoting their work to key stakeholders.</w:t>
      </w:r>
    </w:p>
    <w:p w14:paraId="6BC6212B" w14:textId="77777777" w:rsidR="00C865DC" w:rsidRPr="00EA7841" w:rsidRDefault="00C865DC" w:rsidP="00C865DC">
      <w:pPr>
        <w:numPr>
          <w:ilvl w:val="0"/>
          <w:numId w:val="42"/>
        </w:numPr>
        <w:rPr>
          <w:color w:val="FFFFFF" w:themeColor="background1"/>
          <w:sz w:val="36"/>
          <w:szCs w:val="36"/>
        </w:rPr>
      </w:pPr>
      <w:r w:rsidRPr="00EA7841">
        <w:rPr>
          <w:b/>
          <w:bCs/>
          <w:color w:val="FFFFFF" w:themeColor="background1"/>
          <w:sz w:val="36"/>
          <w:szCs w:val="36"/>
        </w:rPr>
        <w:t>Community Accountability</w:t>
      </w:r>
    </w:p>
    <w:p w14:paraId="2AF35294" w14:textId="77777777" w:rsidR="00C865DC" w:rsidRPr="00EA7841" w:rsidRDefault="00C865DC" w:rsidP="00C865DC">
      <w:pPr>
        <w:numPr>
          <w:ilvl w:val="1"/>
          <w:numId w:val="42"/>
        </w:numPr>
        <w:rPr>
          <w:color w:val="FFFFFF" w:themeColor="background1"/>
          <w:sz w:val="36"/>
          <w:szCs w:val="36"/>
        </w:rPr>
      </w:pPr>
      <w:r w:rsidRPr="00EA7841">
        <w:rPr>
          <w:color w:val="FFFFFF" w:themeColor="background1"/>
          <w:sz w:val="36"/>
          <w:szCs w:val="36"/>
        </w:rPr>
        <w:t>Establish</w:t>
      </w:r>
      <w:r w:rsidR="00AC73F8" w:rsidRPr="00EA7841">
        <w:rPr>
          <w:color w:val="FFFFFF" w:themeColor="background1"/>
          <w:sz w:val="36"/>
          <w:szCs w:val="36"/>
        </w:rPr>
        <w:t>ing</w:t>
      </w:r>
      <w:r w:rsidRPr="00EA7841">
        <w:rPr>
          <w:color w:val="FFFFFF" w:themeColor="background1"/>
          <w:sz w:val="36"/>
          <w:szCs w:val="36"/>
        </w:rPr>
        <w:t xml:space="preserve"> participatory governance models with grantee representation.</w:t>
      </w:r>
    </w:p>
    <w:p w14:paraId="53B3B73B" w14:textId="77777777" w:rsidR="00C865DC" w:rsidRPr="00EA7841" w:rsidRDefault="00C865DC" w:rsidP="00C865DC">
      <w:pPr>
        <w:numPr>
          <w:ilvl w:val="0"/>
          <w:numId w:val="42"/>
        </w:numPr>
        <w:rPr>
          <w:color w:val="FFFFFF" w:themeColor="background1"/>
          <w:sz w:val="36"/>
          <w:szCs w:val="36"/>
        </w:rPr>
      </w:pPr>
      <w:r w:rsidRPr="00EA7841">
        <w:rPr>
          <w:b/>
          <w:bCs/>
          <w:color w:val="FFFFFF" w:themeColor="background1"/>
          <w:sz w:val="36"/>
          <w:szCs w:val="36"/>
        </w:rPr>
        <w:t>Divestment from Harm</w:t>
      </w:r>
    </w:p>
    <w:p w14:paraId="30892681" w14:textId="77777777" w:rsidR="00C865DC" w:rsidRPr="00EA7841" w:rsidRDefault="00C865DC" w:rsidP="00C865DC">
      <w:pPr>
        <w:numPr>
          <w:ilvl w:val="1"/>
          <w:numId w:val="42"/>
        </w:numPr>
        <w:rPr>
          <w:color w:val="FFFFFF" w:themeColor="background1"/>
          <w:sz w:val="36"/>
          <w:szCs w:val="36"/>
        </w:rPr>
      </w:pPr>
      <w:r w:rsidRPr="00EA7841">
        <w:rPr>
          <w:color w:val="FFFFFF" w:themeColor="background1"/>
          <w:sz w:val="36"/>
          <w:szCs w:val="36"/>
        </w:rPr>
        <w:t>End partnerships with medical-model-based and non-Led By-And-For organisations.</w:t>
      </w:r>
    </w:p>
    <w:p w14:paraId="1896F510" w14:textId="77777777" w:rsidR="00C865DC" w:rsidRPr="00EA7841" w:rsidRDefault="00C865DC" w:rsidP="00C865DC">
      <w:pPr>
        <w:numPr>
          <w:ilvl w:val="1"/>
          <w:numId w:val="42"/>
        </w:numPr>
        <w:rPr>
          <w:color w:val="FFFFFF" w:themeColor="background1"/>
          <w:sz w:val="36"/>
          <w:szCs w:val="36"/>
        </w:rPr>
      </w:pPr>
      <w:r w:rsidRPr="00EA7841">
        <w:rPr>
          <w:color w:val="FFFFFF" w:themeColor="background1"/>
          <w:sz w:val="36"/>
          <w:szCs w:val="36"/>
        </w:rPr>
        <w:lastRenderedPageBreak/>
        <w:t>Commit resources to Led By-And-For groups exclusively.</w:t>
      </w:r>
    </w:p>
    <w:p w14:paraId="72442440" w14:textId="77777777" w:rsidR="0055213A" w:rsidRPr="00EA7841" w:rsidRDefault="0055213A" w:rsidP="00C865DC">
      <w:pPr>
        <w:pStyle w:val="Heading2"/>
        <w:spacing w:line="240" w:lineRule="auto"/>
        <w:contextualSpacing/>
        <w:jc w:val="left"/>
        <w:rPr>
          <w:rFonts w:cstheme="majorHAnsi"/>
          <w:color w:val="FFFFFF" w:themeColor="background1"/>
          <w:sz w:val="72"/>
          <w:szCs w:val="72"/>
        </w:rPr>
        <w:sectPr w:rsidR="0055213A" w:rsidRPr="00EA7841" w:rsidSect="006167C2">
          <w:pgSz w:w="11906" w:h="16838"/>
          <w:pgMar w:top="1440" w:right="1440" w:bottom="1440" w:left="1440" w:header="708" w:footer="708" w:gutter="0"/>
          <w:pgNumType w:start="0"/>
          <w:cols w:space="708"/>
          <w:titlePg/>
          <w:docGrid w:linePitch="381"/>
        </w:sectPr>
      </w:pPr>
      <w:bookmarkStart w:id="19" w:name="_Questions_for_grant-making"/>
      <w:bookmarkEnd w:id="19"/>
    </w:p>
    <w:p w14:paraId="3B2FA95B" w14:textId="513ED1DB" w:rsidR="00C74AC1" w:rsidRPr="00EA7841" w:rsidRDefault="00495044" w:rsidP="00C865DC">
      <w:pPr>
        <w:pStyle w:val="Heading2"/>
        <w:spacing w:line="240" w:lineRule="auto"/>
        <w:contextualSpacing/>
        <w:jc w:val="left"/>
        <w:rPr>
          <w:rFonts w:cstheme="majorHAnsi"/>
          <w:color w:val="FFFFFF" w:themeColor="background1"/>
          <w:sz w:val="72"/>
          <w:szCs w:val="72"/>
        </w:rPr>
      </w:pPr>
      <w:r>
        <w:rPr>
          <w:rFonts w:cstheme="majorHAnsi"/>
          <w:noProof/>
          <w:color w:val="FFFFFF" w:themeColor="background1"/>
          <w:sz w:val="72"/>
          <w:szCs w:val="72"/>
        </w:rPr>
        <w:lastRenderedPageBreak/>
        <w:drawing>
          <wp:anchor distT="0" distB="0" distL="114300" distR="114300" simplePos="0" relativeHeight="251712512" behindDoc="0" locked="0" layoutInCell="1" allowOverlap="1" wp14:anchorId="321496A3" wp14:editId="484F299D">
            <wp:simplePos x="0" y="0"/>
            <wp:positionH relativeFrom="page">
              <wp:align>left</wp:align>
            </wp:positionH>
            <wp:positionV relativeFrom="paragraph">
              <wp:posOffset>9525</wp:posOffset>
            </wp:positionV>
            <wp:extent cx="10696436" cy="6021783"/>
            <wp:effectExtent l="0" t="0" r="0" b="0"/>
            <wp:wrapNone/>
            <wp:docPr id="1917510489" name="Picture 18" descr="A poster from the Made-up Foundation, displaying ‘Our Internal Commitments’. Next to a social justice worker working on two screens is text that reads: &#10;• Representative Decision-Making Leadership: We are revamping our board and leadership to reflect marginalized communities and creating grassroots advisory panels.&#10;• Staff Training: Providing staff training in Disability Justice, Intersectionality, the Social Model of Disability, and the DPO sector.&#10;• Internal Evaluation: Committed to identifying and dismantling disablism, racism, sexism, and other systemic biases within our organisation.&#10;• Long-Term Planning: Establishing a five-year funding calendar and preparing funding programmes two years in advance.&#10;• Transparency: Ensuring full transparency in funding decisions, accessible formats for community feedback, and public criteria.&#10;• Ethical Partnerships: Divesting from harmful partnerships, including medical and charitable organizations that don’t align with our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10489" name="Picture 18" descr="A poster from the Made-up Foundation, displaying ‘Our Internal Commitments’. Next to a social justice worker working on two screens is text that reads: &#10;• Representative Decision-Making Leadership: We are revamping our board and leadership to reflect marginalized communities and creating grassroots advisory panels.&#10;• Staff Training: Providing staff training in Disability Justice, Intersectionality, the Social Model of Disability, and the DPO sector.&#10;• Internal Evaluation: Committed to identifying and dismantling disablism, racism, sexism, and other systemic biases within our organisation.&#10;• Long-Term Planning: Establishing a five-year funding calendar and preparing funding programmes two years in advance.&#10;• Transparency: Ensuring full transparency in funding decisions, accessible formats for community feedback, and public criteria.&#10;• Ethical Partnerships: Divesting from harmful partnerships, including medical and charitable organizations that don’t align with our values.&#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96436" cy="60217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0D683" w14:textId="77777777" w:rsidR="00C74AC1" w:rsidRPr="00EA7841" w:rsidRDefault="00C74AC1">
      <w:pPr>
        <w:spacing w:after="0" w:line="240" w:lineRule="auto"/>
        <w:jc w:val="left"/>
        <w:rPr>
          <w:rFonts w:cstheme="majorHAnsi"/>
          <w:color w:val="FFFFFF" w:themeColor="background1"/>
          <w:sz w:val="72"/>
          <w:szCs w:val="72"/>
        </w:rPr>
      </w:pPr>
      <w:r w:rsidRPr="00EA7841">
        <w:rPr>
          <w:rFonts w:cstheme="majorHAnsi"/>
          <w:color w:val="FFFFFF" w:themeColor="background1"/>
          <w:sz w:val="72"/>
          <w:szCs w:val="72"/>
        </w:rPr>
        <w:br w:type="page"/>
      </w:r>
    </w:p>
    <w:p w14:paraId="1FB219E3" w14:textId="08C24BDD" w:rsidR="00FA25CC" w:rsidRPr="00EA7841" w:rsidRDefault="00495044">
      <w:pPr>
        <w:spacing w:after="0" w:line="240" w:lineRule="auto"/>
        <w:jc w:val="left"/>
        <w:rPr>
          <w:rFonts w:eastAsiaTheme="majorEastAsia" w:cstheme="majorHAnsi"/>
          <w:b/>
          <w:bCs/>
          <w:color w:val="FFFFFF" w:themeColor="background1"/>
          <w:sz w:val="72"/>
          <w:szCs w:val="72"/>
        </w:rPr>
      </w:pPr>
      <w:r>
        <w:rPr>
          <w:rFonts w:eastAsiaTheme="majorEastAsia" w:cstheme="majorHAnsi"/>
          <w:b/>
          <w:bCs/>
          <w:noProof/>
          <w:color w:val="FFFFFF" w:themeColor="background1"/>
          <w:sz w:val="72"/>
          <w:szCs w:val="72"/>
        </w:rPr>
        <w:lastRenderedPageBreak/>
        <w:drawing>
          <wp:anchor distT="0" distB="0" distL="114300" distR="114300" simplePos="0" relativeHeight="251713536" behindDoc="0" locked="0" layoutInCell="1" allowOverlap="1" wp14:anchorId="66AB4E13" wp14:editId="7C8C3384">
            <wp:simplePos x="0" y="0"/>
            <wp:positionH relativeFrom="page">
              <wp:align>right</wp:align>
            </wp:positionH>
            <wp:positionV relativeFrom="paragraph">
              <wp:posOffset>-114809</wp:posOffset>
            </wp:positionV>
            <wp:extent cx="10687050" cy="6016499"/>
            <wp:effectExtent l="0" t="0" r="0" b="0"/>
            <wp:wrapNone/>
            <wp:docPr id="719707001" name="Picture 19" descr="A poster from the Made-up Foundation, displaying ‘Our External Commitments’. Next to a social justice worker working on two screens is text that reads: &#10;• Long-Term Grants: Distributing ten-year grants to Led By-And-For organisations by 2030, shifting focus to systemic change.&#10;• Participatory Grant making: Implementing participatory processes and building trust-based relationships with DPOs and other grassroots Led By-And-For groups.&#10;• Amplifying Grantees: Supporting grantees in promoting their work to key stakeholders.&#10;• Community Data Access: Creating a databank for community organisations to access and utilize collected data.&#10;• Inclusive Criteria for Grantees: Requiring grantees to have 75% board and 51% staff representation from the communities they serve, with a focus on Disability Justice.&#10;• Equitable Power Sharing: Divesting from non-Led By-And-For groups to ensure equitable power distribution among marginalised commun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07001" name="Picture 19" descr="A poster from the Made-up Foundation, displaying ‘Our External Commitments’. Next to a social justice worker working on two screens is text that reads: &#10;• Long-Term Grants: Distributing ten-year grants to Led By-And-For organisations by 2030, shifting focus to systemic change.&#10;• Participatory Grant making: Implementing participatory processes and building trust-based relationships with DPOs and other grassroots Led By-And-For groups.&#10;• Amplifying Grantees: Supporting grantees in promoting their work to key stakeholders.&#10;• Community Data Access: Creating a databank for community organisations to access and utilize collected data.&#10;• Inclusive Criteria for Grantees: Requiring grantees to have 75% board and 51% staff representation from the communities they serve, with a focus on Disability Justice.&#10;• Equitable Power Sharing: Divesting from non-Led By-And-For groups to ensure equitable power distribution among marginalised communities.&#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87050" cy="6016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7D915" w14:textId="77777777" w:rsidR="0055213A" w:rsidRPr="00EA7841" w:rsidRDefault="0055213A" w:rsidP="00C865DC">
      <w:pPr>
        <w:pStyle w:val="Heading2"/>
        <w:spacing w:line="240" w:lineRule="auto"/>
        <w:contextualSpacing/>
        <w:jc w:val="left"/>
        <w:rPr>
          <w:rFonts w:cstheme="majorHAnsi"/>
          <w:color w:val="FFFFFF" w:themeColor="background1"/>
          <w:sz w:val="72"/>
          <w:szCs w:val="72"/>
        </w:rPr>
        <w:sectPr w:rsidR="0055213A" w:rsidRPr="00EA7841" w:rsidSect="0055213A">
          <w:pgSz w:w="16838" w:h="11906" w:orient="landscape"/>
          <w:pgMar w:top="1440" w:right="1440" w:bottom="1440" w:left="1440" w:header="708" w:footer="708" w:gutter="0"/>
          <w:pgNumType w:start="0"/>
          <w:cols w:space="708"/>
          <w:titlePg/>
          <w:docGrid w:linePitch="381"/>
        </w:sectPr>
      </w:pPr>
    </w:p>
    <w:p w14:paraId="726FB645" w14:textId="77777777" w:rsidR="00C865DC" w:rsidRPr="00EA7841" w:rsidRDefault="00C865DC" w:rsidP="00C865DC">
      <w:pPr>
        <w:pStyle w:val="Heading2"/>
        <w:spacing w:line="240" w:lineRule="auto"/>
        <w:contextualSpacing/>
        <w:jc w:val="left"/>
        <w:rPr>
          <w:rFonts w:cstheme="majorHAnsi"/>
          <w:color w:val="FFFFFF" w:themeColor="background1"/>
          <w:sz w:val="72"/>
          <w:szCs w:val="72"/>
        </w:rPr>
      </w:pPr>
      <w:bookmarkStart w:id="20" w:name="_Toc183792130"/>
      <w:r w:rsidRPr="00EA7841">
        <w:rPr>
          <w:rFonts w:cstheme="majorHAnsi"/>
          <w:color w:val="FFFFFF" w:themeColor="background1"/>
          <w:sz w:val="72"/>
          <w:szCs w:val="72"/>
        </w:rPr>
        <w:lastRenderedPageBreak/>
        <w:t>Questions for grant-making trusts/ funders to consider.</w:t>
      </w:r>
      <w:bookmarkEnd w:id="20"/>
      <w:r w:rsidRPr="00EA7841">
        <w:rPr>
          <w:rFonts w:cstheme="majorHAnsi"/>
          <w:color w:val="FFFFFF" w:themeColor="background1"/>
          <w:sz w:val="72"/>
          <w:szCs w:val="72"/>
        </w:rPr>
        <w:t xml:space="preserve"> </w:t>
      </w:r>
    </w:p>
    <w:p w14:paraId="42B06562" w14:textId="77777777" w:rsidR="00C865DC" w:rsidRPr="00EA7841" w:rsidRDefault="00C865DC" w:rsidP="00C865DC">
      <w:pPr>
        <w:pStyle w:val="ListParagraph"/>
        <w:numPr>
          <w:ilvl w:val="0"/>
          <w:numId w:val="30"/>
        </w:numPr>
        <w:spacing w:line="240" w:lineRule="auto"/>
        <w:ind w:left="360" w:firstLine="0"/>
        <w:rPr>
          <w:rFonts w:cstheme="majorHAnsi"/>
          <w:color w:val="FFFFFF" w:themeColor="background1"/>
          <w:sz w:val="36"/>
          <w:szCs w:val="36"/>
        </w:rPr>
      </w:pPr>
      <w:r w:rsidRPr="00EA7841">
        <w:rPr>
          <w:rFonts w:cstheme="majorHAnsi"/>
          <w:color w:val="FFFFFF" w:themeColor="background1"/>
          <w:sz w:val="36"/>
          <w:szCs w:val="36"/>
        </w:rPr>
        <w:t>How many DPOs versus disability charities led by non-Disabled people does your organisation fund?</w:t>
      </w:r>
    </w:p>
    <w:p w14:paraId="042E453C" w14:textId="77777777" w:rsidR="00C865DC" w:rsidRPr="00EA7841" w:rsidRDefault="00C865DC" w:rsidP="00C865DC">
      <w:pPr>
        <w:pStyle w:val="ListParagraph"/>
        <w:spacing w:line="240" w:lineRule="auto"/>
        <w:ind w:left="360"/>
        <w:rPr>
          <w:rFonts w:cstheme="majorHAnsi"/>
          <w:color w:val="FFFFFF" w:themeColor="background1"/>
          <w:sz w:val="36"/>
          <w:szCs w:val="36"/>
        </w:rPr>
      </w:pPr>
    </w:p>
    <w:p w14:paraId="7E22C019" w14:textId="77777777" w:rsidR="00C865DC" w:rsidRPr="00EA7841" w:rsidRDefault="00C865DC" w:rsidP="00C865DC">
      <w:pPr>
        <w:spacing w:line="240" w:lineRule="auto"/>
        <w:ind w:left="360"/>
        <w:contextualSpacing/>
        <w:rPr>
          <w:rFonts w:cstheme="majorHAnsi"/>
          <w:i/>
          <w:iCs/>
          <w:color w:val="FFFFFF" w:themeColor="background1"/>
          <w:sz w:val="36"/>
          <w:szCs w:val="36"/>
        </w:rPr>
      </w:pPr>
      <w:r w:rsidRPr="00EA7841">
        <w:rPr>
          <w:rFonts w:cstheme="majorHAnsi"/>
          <w:i/>
          <w:iCs/>
          <w:color w:val="FFFFFF" w:themeColor="background1"/>
          <w:sz w:val="36"/>
          <w:szCs w:val="36"/>
        </w:rPr>
        <w:t xml:space="preserve">Can you answer these questions? </w:t>
      </w:r>
    </w:p>
    <w:p w14:paraId="16306CDB" w14:textId="77777777" w:rsidR="00C865DC" w:rsidRPr="00EA7841" w:rsidRDefault="00C865DC" w:rsidP="00C865DC">
      <w:pPr>
        <w:pStyle w:val="ListParagraph"/>
        <w:numPr>
          <w:ilvl w:val="1"/>
          <w:numId w:val="31"/>
        </w:numPr>
        <w:spacing w:line="240" w:lineRule="auto"/>
        <w:rPr>
          <w:rFonts w:cstheme="majorHAnsi"/>
          <w:color w:val="FFFFFF" w:themeColor="background1"/>
          <w:sz w:val="36"/>
          <w:szCs w:val="36"/>
        </w:rPr>
      </w:pPr>
      <w:r w:rsidRPr="00EA7841">
        <w:rPr>
          <w:rFonts w:cstheme="majorHAnsi"/>
          <w:color w:val="FFFFFF" w:themeColor="background1"/>
          <w:sz w:val="36"/>
          <w:szCs w:val="36"/>
        </w:rPr>
        <w:t xml:space="preserve">Does the organisation </w:t>
      </w:r>
      <w:proofErr w:type="gramStart"/>
      <w:r w:rsidRPr="00EA7841">
        <w:rPr>
          <w:rFonts w:cstheme="majorHAnsi"/>
          <w:color w:val="FFFFFF" w:themeColor="background1"/>
          <w:sz w:val="36"/>
          <w:szCs w:val="36"/>
        </w:rPr>
        <w:t>you</w:t>
      </w:r>
      <w:proofErr w:type="gramEnd"/>
      <w:r w:rsidRPr="00EA7841">
        <w:rPr>
          <w:rFonts w:cstheme="majorHAnsi"/>
          <w:color w:val="FFFFFF" w:themeColor="background1"/>
          <w:sz w:val="36"/>
          <w:szCs w:val="36"/>
        </w:rPr>
        <w:t xml:space="preserve"> fund’s board have at least 75% Disabled and D/deaf trustees?  Yes / No</w:t>
      </w:r>
    </w:p>
    <w:p w14:paraId="5ACCC514" w14:textId="77777777" w:rsidR="00C865DC" w:rsidRPr="00EA7841" w:rsidRDefault="00C865DC" w:rsidP="00C865DC">
      <w:pPr>
        <w:pStyle w:val="ListParagraph"/>
        <w:numPr>
          <w:ilvl w:val="1"/>
          <w:numId w:val="31"/>
        </w:numPr>
        <w:spacing w:line="240" w:lineRule="auto"/>
        <w:rPr>
          <w:rFonts w:cstheme="majorHAnsi"/>
          <w:color w:val="FFFFFF" w:themeColor="background1"/>
          <w:sz w:val="36"/>
          <w:szCs w:val="36"/>
        </w:rPr>
      </w:pPr>
      <w:r w:rsidRPr="00EA7841">
        <w:rPr>
          <w:rFonts w:cstheme="majorHAnsi"/>
          <w:color w:val="FFFFFF" w:themeColor="background1"/>
          <w:sz w:val="36"/>
          <w:szCs w:val="36"/>
        </w:rPr>
        <w:t>Does their workforce consist of at least 51% Disabled and D/deaf employees?  Yes / No</w:t>
      </w:r>
    </w:p>
    <w:p w14:paraId="7CB180F4" w14:textId="77777777" w:rsidR="00C865DC" w:rsidRPr="00EA7841" w:rsidRDefault="00C865DC" w:rsidP="00C865DC">
      <w:pPr>
        <w:pStyle w:val="ListParagraph"/>
        <w:numPr>
          <w:ilvl w:val="1"/>
          <w:numId w:val="31"/>
        </w:numPr>
        <w:spacing w:line="240" w:lineRule="auto"/>
        <w:rPr>
          <w:rFonts w:cstheme="majorHAnsi"/>
          <w:color w:val="FFFFFF" w:themeColor="background1"/>
          <w:sz w:val="36"/>
          <w:szCs w:val="36"/>
        </w:rPr>
      </w:pPr>
      <w:r w:rsidRPr="00EA7841">
        <w:rPr>
          <w:rFonts w:cstheme="majorHAnsi"/>
          <w:color w:val="FFFFFF" w:themeColor="background1"/>
          <w:sz w:val="36"/>
          <w:szCs w:val="36"/>
        </w:rPr>
        <w:t>Are at least 51% of their volunteering team Disabled and D/deaf?  Yes / No</w:t>
      </w:r>
    </w:p>
    <w:p w14:paraId="40AD1809" w14:textId="77777777" w:rsidR="00C865DC" w:rsidRPr="00EA7841" w:rsidRDefault="00C865DC" w:rsidP="00C865DC">
      <w:pPr>
        <w:pStyle w:val="ListParagraph"/>
        <w:numPr>
          <w:ilvl w:val="1"/>
          <w:numId w:val="31"/>
        </w:numPr>
        <w:spacing w:line="240" w:lineRule="auto"/>
        <w:rPr>
          <w:rFonts w:cstheme="majorHAnsi"/>
          <w:color w:val="FFFFFF" w:themeColor="background1"/>
          <w:sz w:val="36"/>
          <w:szCs w:val="36"/>
        </w:rPr>
      </w:pPr>
      <w:r w:rsidRPr="00EA7841">
        <w:rPr>
          <w:rFonts w:cstheme="majorHAnsi"/>
          <w:color w:val="FFFFFF" w:themeColor="background1"/>
          <w:sz w:val="36"/>
          <w:szCs w:val="36"/>
        </w:rPr>
        <w:t>Does the organisation have user involvement forums? Yes / No</w:t>
      </w:r>
    </w:p>
    <w:p w14:paraId="4B7FF3CD" w14:textId="77777777" w:rsidR="00C865DC" w:rsidRPr="00EA7841" w:rsidRDefault="00C865DC" w:rsidP="00C865DC">
      <w:pPr>
        <w:pStyle w:val="ListParagraph"/>
        <w:spacing w:line="240" w:lineRule="auto"/>
        <w:ind w:left="1080"/>
        <w:rPr>
          <w:rFonts w:cstheme="majorHAnsi"/>
          <w:color w:val="FFFFFF" w:themeColor="background1"/>
          <w:sz w:val="36"/>
          <w:szCs w:val="36"/>
        </w:rPr>
      </w:pPr>
    </w:p>
    <w:p w14:paraId="06B8D3D9" w14:textId="77777777" w:rsidR="00C865DC" w:rsidRPr="00EA7841" w:rsidRDefault="00C865DC" w:rsidP="00C865DC">
      <w:pPr>
        <w:pStyle w:val="ListParagraph"/>
        <w:numPr>
          <w:ilvl w:val="0"/>
          <w:numId w:val="30"/>
        </w:numPr>
        <w:spacing w:line="240" w:lineRule="auto"/>
        <w:ind w:left="360" w:firstLine="0"/>
        <w:rPr>
          <w:rFonts w:cstheme="majorHAnsi"/>
          <w:i/>
          <w:iCs/>
          <w:color w:val="FFFFFF" w:themeColor="background1"/>
          <w:sz w:val="36"/>
          <w:szCs w:val="36"/>
        </w:rPr>
      </w:pPr>
      <w:r w:rsidRPr="00EA7841">
        <w:rPr>
          <w:rFonts w:cstheme="majorHAnsi"/>
          <w:color w:val="FFFFFF" w:themeColor="background1"/>
          <w:sz w:val="36"/>
          <w:szCs w:val="36"/>
        </w:rPr>
        <w:t xml:space="preserve">When did you last look at the power distribution in your organisation?  </w:t>
      </w:r>
    </w:p>
    <w:p w14:paraId="7BA3CD2C" w14:textId="77777777" w:rsidR="00C865DC" w:rsidRPr="00EA7841" w:rsidRDefault="00C865DC" w:rsidP="00C865DC">
      <w:pPr>
        <w:spacing w:line="240" w:lineRule="auto"/>
        <w:rPr>
          <w:rFonts w:cstheme="majorHAnsi"/>
          <w:color w:val="FFFFFF" w:themeColor="background1"/>
          <w:sz w:val="36"/>
          <w:szCs w:val="36"/>
        </w:rPr>
      </w:pPr>
    </w:p>
    <w:p w14:paraId="56030AAB" w14:textId="77777777" w:rsidR="00C865DC" w:rsidRPr="00EA7841" w:rsidRDefault="00C865DC" w:rsidP="00C865DC">
      <w:pPr>
        <w:spacing w:line="240" w:lineRule="auto"/>
        <w:ind w:left="360"/>
        <w:rPr>
          <w:rFonts w:cstheme="majorHAnsi"/>
          <w:i/>
          <w:iCs/>
          <w:color w:val="FFFFFF" w:themeColor="background1"/>
          <w:sz w:val="36"/>
          <w:szCs w:val="36"/>
        </w:rPr>
      </w:pPr>
      <w:r w:rsidRPr="00EA7841">
        <w:rPr>
          <w:rFonts w:cstheme="majorHAnsi"/>
          <w:i/>
          <w:iCs/>
          <w:color w:val="FFFFFF" w:themeColor="background1"/>
          <w:sz w:val="36"/>
          <w:szCs w:val="36"/>
        </w:rPr>
        <w:t>For example:</w:t>
      </w:r>
    </w:p>
    <w:p w14:paraId="4DBD1B5C" w14:textId="77777777" w:rsidR="00C865DC" w:rsidRPr="00EA7841" w:rsidRDefault="00C865DC" w:rsidP="00C865DC">
      <w:pPr>
        <w:pStyle w:val="ListParagraph"/>
        <w:numPr>
          <w:ilvl w:val="0"/>
          <w:numId w:val="32"/>
        </w:numPr>
        <w:spacing w:line="240" w:lineRule="auto"/>
        <w:rPr>
          <w:rFonts w:cstheme="majorHAnsi"/>
          <w:color w:val="FFFFFF" w:themeColor="background1"/>
          <w:sz w:val="36"/>
          <w:szCs w:val="36"/>
        </w:rPr>
      </w:pPr>
      <w:r w:rsidRPr="00EA7841">
        <w:rPr>
          <w:rFonts w:cstheme="majorHAnsi"/>
          <w:color w:val="FFFFFF" w:themeColor="background1"/>
          <w:sz w:val="36"/>
          <w:szCs w:val="36"/>
        </w:rPr>
        <w:t>What percentage of your Board of Trustees and senior leadership identify as Disabled and D/deaf?</w:t>
      </w:r>
    </w:p>
    <w:p w14:paraId="6ACF7F12" w14:textId="77777777" w:rsidR="00C865DC" w:rsidRPr="00EA7841" w:rsidRDefault="00C865DC" w:rsidP="00C865DC">
      <w:pPr>
        <w:pStyle w:val="ListParagraph"/>
        <w:numPr>
          <w:ilvl w:val="0"/>
          <w:numId w:val="32"/>
        </w:numPr>
        <w:spacing w:line="240" w:lineRule="auto"/>
        <w:rPr>
          <w:rFonts w:cstheme="majorHAnsi"/>
          <w:color w:val="FFFFFF" w:themeColor="background1"/>
          <w:sz w:val="36"/>
          <w:szCs w:val="36"/>
        </w:rPr>
      </w:pPr>
      <w:r w:rsidRPr="00EA7841">
        <w:rPr>
          <w:rFonts w:cstheme="majorHAnsi"/>
          <w:color w:val="FFFFFF" w:themeColor="background1"/>
          <w:sz w:val="36"/>
          <w:szCs w:val="36"/>
        </w:rPr>
        <w:t xml:space="preserve">What economic communities do your Board of Trustees come from? </w:t>
      </w:r>
    </w:p>
    <w:p w14:paraId="354ACFE6" w14:textId="77777777" w:rsidR="00C865DC" w:rsidRPr="00EA7841" w:rsidRDefault="00C865DC" w:rsidP="00C865DC">
      <w:pPr>
        <w:pStyle w:val="ListParagraph"/>
        <w:numPr>
          <w:ilvl w:val="0"/>
          <w:numId w:val="32"/>
        </w:numPr>
        <w:spacing w:line="240" w:lineRule="auto"/>
        <w:rPr>
          <w:rFonts w:cstheme="majorHAnsi"/>
          <w:color w:val="FFFFFF" w:themeColor="background1"/>
          <w:sz w:val="36"/>
          <w:szCs w:val="36"/>
        </w:rPr>
      </w:pPr>
      <w:r w:rsidRPr="00EA7841">
        <w:rPr>
          <w:rFonts w:cstheme="majorHAnsi"/>
          <w:color w:val="FFFFFF" w:themeColor="background1"/>
          <w:sz w:val="36"/>
          <w:szCs w:val="36"/>
        </w:rPr>
        <w:t xml:space="preserve">How many of your Board of Trustees have intersecting marginalised identities? Some examples: Disabled, Racialised and ethnically </w:t>
      </w:r>
      <w:r w:rsidRPr="00EA7841">
        <w:rPr>
          <w:rFonts w:cstheme="majorHAnsi"/>
          <w:color w:val="FFFFFF" w:themeColor="background1"/>
          <w:sz w:val="36"/>
          <w:szCs w:val="36"/>
        </w:rPr>
        <w:lastRenderedPageBreak/>
        <w:t>minoritised, LGBTQIA 2S+, gender marginalised, migrant and refugee, working class, Roma and traveller.</w:t>
      </w:r>
    </w:p>
    <w:p w14:paraId="121675DC" w14:textId="77777777" w:rsidR="00C865DC" w:rsidRPr="00EA7841" w:rsidRDefault="00C865DC" w:rsidP="00C865DC">
      <w:pPr>
        <w:pStyle w:val="ListParagraph"/>
        <w:spacing w:line="240" w:lineRule="auto"/>
        <w:ind w:left="1080"/>
        <w:rPr>
          <w:rFonts w:cstheme="majorHAnsi"/>
          <w:i/>
          <w:iCs/>
          <w:color w:val="FFFFFF" w:themeColor="background1"/>
          <w:sz w:val="36"/>
          <w:szCs w:val="36"/>
        </w:rPr>
      </w:pPr>
    </w:p>
    <w:p w14:paraId="02B44175" w14:textId="77777777" w:rsidR="00C865DC" w:rsidRPr="00EA7841" w:rsidRDefault="00C865DC" w:rsidP="00C865DC">
      <w:pPr>
        <w:pStyle w:val="ListParagraph"/>
        <w:numPr>
          <w:ilvl w:val="0"/>
          <w:numId w:val="30"/>
        </w:numPr>
        <w:spacing w:line="240" w:lineRule="auto"/>
        <w:ind w:left="360" w:firstLine="0"/>
        <w:rPr>
          <w:rFonts w:cstheme="majorHAnsi"/>
          <w:color w:val="FFFFFF" w:themeColor="background1"/>
          <w:sz w:val="36"/>
          <w:szCs w:val="36"/>
        </w:rPr>
      </w:pPr>
      <w:r w:rsidRPr="00EA7841">
        <w:rPr>
          <w:rFonts w:cstheme="majorHAnsi"/>
          <w:color w:val="FFFFFF" w:themeColor="background1"/>
          <w:sz w:val="36"/>
          <w:szCs w:val="36"/>
        </w:rPr>
        <w:t xml:space="preserve">Have your staff team and board received Disability Equity or Disability Justice training? </w:t>
      </w:r>
    </w:p>
    <w:p w14:paraId="583FD263" w14:textId="77777777" w:rsidR="00C865DC" w:rsidRPr="00EA7841" w:rsidRDefault="00C865DC" w:rsidP="00C865DC">
      <w:pPr>
        <w:pStyle w:val="ListParagraph"/>
        <w:spacing w:line="240" w:lineRule="auto"/>
        <w:ind w:left="360"/>
        <w:rPr>
          <w:rFonts w:cstheme="majorHAnsi"/>
          <w:color w:val="FFFFFF" w:themeColor="background1"/>
          <w:sz w:val="36"/>
          <w:szCs w:val="36"/>
        </w:rPr>
      </w:pPr>
    </w:p>
    <w:p w14:paraId="2376F23E" w14:textId="77777777" w:rsidR="00C865DC" w:rsidRPr="00EA7841" w:rsidRDefault="00C865DC" w:rsidP="00C865DC">
      <w:pPr>
        <w:pStyle w:val="ListParagraph"/>
        <w:numPr>
          <w:ilvl w:val="0"/>
          <w:numId w:val="30"/>
        </w:numPr>
        <w:spacing w:line="240" w:lineRule="auto"/>
        <w:ind w:left="360" w:firstLine="0"/>
        <w:rPr>
          <w:rFonts w:cstheme="majorHAnsi"/>
          <w:color w:val="FFFFFF" w:themeColor="background1"/>
          <w:sz w:val="36"/>
          <w:szCs w:val="36"/>
        </w:rPr>
      </w:pPr>
      <w:r w:rsidRPr="00EA7841">
        <w:rPr>
          <w:rFonts w:cstheme="majorHAnsi"/>
          <w:color w:val="FFFFFF" w:themeColor="background1"/>
          <w:sz w:val="36"/>
          <w:szCs w:val="36"/>
        </w:rPr>
        <w:t xml:space="preserve"> Do you involve Disabled and D/deaf people in your decision-making process concerning what social issues require funding from the design phase of the programme?</w:t>
      </w:r>
    </w:p>
    <w:p w14:paraId="2537E993" w14:textId="77777777" w:rsidR="00C865DC" w:rsidRPr="00EA7841" w:rsidRDefault="00C865DC" w:rsidP="00C865DC">
      <w:pPr>
        <w:pStyle w:val="ListParagraph"/>
        <w:spacing w:line="240" w:lineRule="auto"/>
        <w:ind w:left="360"/>
        <w:rPr>
          <w:rFonts w:cstheme="majorHAnsi"/>
          <w:color w:val="FFFFFF" w:themeColor="background1"/>
          <w:sz w:val="36"/>
          <w:szCs w:val="36"/>
        </w:rPr>
      </w:pPr>
    </w:p>
    <w:p w14:paraId="6D0876F4" w14:textId="77777777" w:rsidR="00C865DC" w:rsidRPr="00EA7841" w:rsidRDefault="00C865DC" w:rsidP="00C865DC">
      <w:pPr>
        <w:pStyle w:val="ListParagraph"/>
        <w:numPr>
          <w:ilvl w:val="0"/>
          <w:numId w:val="30"/>
        </w:numPr>
        <w:spacing w:line="240" w:lineRule="auto"/>
        <w:ind w:left="360" w:firstLine="0"/>
        <w:rPr>
          <w:rFonts w:cstheme="majorHAnsi"/>
          <w:color w:val="FFFFFF" w:themeColor="background1"/>
          <w:sz w:val="36"/>
          <w:szCs w:val="36"/>
        </w:rPr>
      </w:pPr>
      <w:r w:rsidRPr="00EA7841">
        <w:rPr>
          <w:rFonts w:cstheme="majorHAnsi"/>
          <w:color w:val="FFFFFF" w:themeColor="background1"/>
          <w:sz w:val="36"/>
          <w:szCs w:val="36"/>
        </w:rPr>
        <w:t>How do you include disability in all your social justice/equality work?</w:t>
      </w:r>
    </w:p>
    <w:p w14:paraId="78C86493" w14:textId="77777777" w:rsidR="00C865DC" w:rsidRPr="00EA7841" w:rsidRDefault="00C865DC" w:rsidP="00C865DC">
      <w:pPr>
        <w:spacing w:line="240" w:lineRule="auto"/>
        <w:rPr>
          <w:rFonts w:cstheme="majorHAnsi"/>
          <w:color w:val="FFFFFF" w:themeColor="background1"/>
          <w:sz w:val="36"/>
          <w:szCs w:val="36"/>
        </w:rPr>
      </w:pPr>
    </w:p>
    <w:p w14:paraId="3AC75802" w14:textId="77777777" w:rsidR="00C865DC" w:rsidRPr="00EA7841" w:rsidRDefault="00C865DC" w:rsidP="00C865DC">
      <w:pPr>
        <w:pStyle w:val="ListParagraph"/>
        <w:numPr>
          <w:ilvl w:val="0"/>
          <w:numId w:val="30"/>
        </w:numPr>
        <w:spacing w:line="240" w:lineRule="auto"/>
        <w:ind w:left="360" w:firstLine="0"/>
        <w:rPr>
          <w:rFonts w:cstheme="majorHAnsi"/>
          <w:color w:val="FFFFFF" w:themeColor="background1"/>
          <w:sz w:val="36"/>
          <w:szCs w:val="36"/>
        </w:rPr>
      </w:pPr>
      <w:r w:rsidRPr="00EA7841">
        <w:rPr>
          <w:rFonts w:cstheme="majorHAnsi"/>
          <w:color w:val="FFFFFF" w:themeColor="background1"/>
          <w:sz w:val="36"/>
          <w:szCs w:val="36"/>
        </w:rPr>
        <w:t xml:space="preserve">Will you join a national group of funders to co-produce a funding justice plan with us? </w:t>
      </w:r>
    </w:p>
    <w:p w14:paraId="0C882144" w14:textId="77777777" w:rsidR="007168AC" w:rsidRPr="00EA7841" w:rsidRDefault="007168AC" w:rsidP="007168AC">
      <w:pPr>
        <w:rPr>
          <w:color w:val="FFFFFF" w:themeColor="background1"/>
        </w:rPr>
      </w:pPr>
    </w:p>
    <w:p w14:paraId="5D70EDB1" w14:textId="77777777" w:rsidR="005352D3" w:rsidRPr="00EA7841" w:rsidRDefault="005352D3">
      <w:pPr>
        <w:spacing w:after="0" w:line="240" w:lineRule="auto"/>
        <w:jc w:val="left"/>
        <w:rPr>
          <w:color w:val="FFFFFF" w:themeColor="background1"/>
        </w:rPr>
      </w:pPr>
      <w:r w:rsidRPr="00EA7841">
        <w:rPr>
          <w:color w:val="FFFFFF" w:themeColor="background1"/>
        </w:rPr>
        <w:br w:type="page"/>
      </w:r>
    </w:p>
    <w:p w14:paraId="505B7DC9" w14:textId="77777777" w:rsidR="005352D3" w:rsidRPr="00EA7841" w:rsidRDefault="005352D3" w:rsidP="005352D3">
      <w:pPr>
        <w:pStyle w:val="Heading2"/>
        <w:spacing w:line="240" w:lineRule="auto"/>
        <w:contextualSpacing/>
        <w:jc w:val="left"/>
        <w:rPr>
          <w:rFonts w:cstheme="majorHAnsi"/>
          <w:color w:val="FFFFFF" w:themeColor="background1"/>
          <w:sz w:val="72"/>
          <w:szCs w:val="72"/>
        </w:rPr>
      </w:pPr>
      <w:bookmarkStart w:id="21" w:name="_Toc179459204"/>
      <w:bookmarkStart w:id="22" w:name="_Toc179459765"/>
      <w:bookmarkStart w:id="23" w:name="_Toc183792131"/>
      <w:r w:rsidRPr="00EA7841">
        <w:rPr>
          <w:rFonts w:cstheme="majorHAnsi"/>
          <w:color w:val="FFFFFF" w:themeColor="background1"/>
          <w:sz w:val="72"/>
          <w:szCs w:val="72"/>
        </w:rPr>
        <w:lastRenderedPageBreak/>
        <w:t>What next?</w:t>
      </w:r>
      <w:bookmarkEnd w:id="21"/>
      <w:bookmarkEnd w:id="22"/>
      <w:bookmarkEnd w:id="23"/>
    </w:p>
    <w:p w14:paraId="60F563BB" w14:textId="77777777" w:rsidR="005352D3" w:rsidRPr="00EA7841" w:rsidRDefault="005352D3" w:rsidP="005352D3">
      <w:pPr>
        <w:spacing w:after="0" w:line="240" w:lineRule="auto"/>
        <w:contextualSpacing/>
        <w:rPr>
          <w:rFonts w:cstheme="majorHAnsi"/>
          <w:color w:val="FFFFFF" w:themeColor="background1"/>
          <w:sz w:val="36"/>
          <w:szCs w:val="36"/>
        </w:rPr>
      </w:pPr>
      <w:r w:rsidRPr="00EA7841">
        <w:rPr>
          <w:rFonts w:cstheme="majorHAnsi"/>
          <w:color w:val="FFFFFF" w:themeColor="background1"/>
          <w:sz w:val="36"/>
          <w:szCs w:val="36"/>
        </w:rPr>
        <w:t xml:space="preserve">We believe in the power of coproduction and know that changing the funding landscape cannot be done alone. We want to coproduce a strategy for change with you! </w:t>
      </w:r>
    </w:p>
    <w:p w14:paraId="40FFE35C" w14:textId="77777777" w:rsidR="005352D3" w:rsidRPr="00EA7841" w:rsidRDefault="005352D3" w:rsidP="005352D3">
      <w:pPr>
        <w:spacing w:after="0" w:line="240" w:lineRule="auto"/>
        <w:contextualSpacing/>
        <w:rPr>
          <w:rFonts w:cstheme="majorHAnsi"/>
          <w:color w:val="FFFFFF" w:themeColor="background1"/>
          <w:sz w:val="36"/>
          <w:szCs w:val="36"/>
        </w:rPr>
      </w:pPr>
    </w:p>
    <w:p w14:paraId="33C225E0" w14:textId="77777777" w:rsidR="002E3D94" w:rsidRPr="00EA7841" w:rsidRDefault="005352D3" w:rsidP="00CB43E5">
      <w:pPr>
        <w:rPr>
          <w:rFonts w:cstheme="majorHAnsi"/>
          <w:color w:val="FFFFFF" w:themeColor="background1"/>
          <w:sz w:val="44"/>
          <w:szCs w:val="44"/>
        </w:rPr>
      </w:pPr>
      <w:r w:rsidRPr="00EA7841">
        <w:rPr>
          <w:rFonts w:cstheme="majorHAnsi"/>
          <w:color w:val="FFFFFF" w:themeColor="background1"/>
          <w:sz w:val="36"/>
          <w:szCs w:val="36"/>
        </w:rPr>
        <w:t xml:space="preserve">If you would like to join us on our journey, please contact us. Details can be found on our campaign page: </w:t>
      </w:r>
      <w:hyperlink r:id="rId26" w:history="1">
        <w:r w:rsidRPr="00EA7841">
          <w:rPr>
            <w:rStyle w:val="Hyperlink"/>
            <w:rFonts w:cstheme="majorHAnsi"/>
            <w:color w:val="FFFFFF" w:themeColor="background1"/>
            <w:sz w:val="36"/>
            <w:szCs w:val="36"/>
          </w:rPr>
          <w:t>https://www.disabilityrightsuk.org/funding-justice</w:t>
        </w:r>
      </w:hyperlink>
      <w:r w:rsidR="00860088" w:rsidRPr="00EA7841">
        <w:rPr>
          <w:rStyle w:val="Hyperlink"/>
          <w:rFonts w:cstheme="majorHAnsi"/>
          <w:color w:val="FFFFFF" w:themeColor="background1"/>
          <w:sz w:val="36"/>
          <w:szCs w:val="36"/>
        </w:rPr>
        <w:t>.</w:t>
      </w:r>
    </w:p>
    <w:sectPr w:rsidR="002E3D94" w:rsidRPr="00EA7841" w:rsidSect="00CB43E5">
      <w:pgSz w:w="11906" w:h="16838"/>
      <w:pgMar w:top="1440" w:right="1440" w:bottom="1440" w:left="1440"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AF38A" w14:textId="77777777" w:rsidR="00E051FA" w:rsidRDefault="00E051FA" w:rsidP="007E2C61">
      <w:pPr>
        <w:spacing w:after="0" w:line="240" w:lineRule="auto"/>
      </w:pPr>
      <w:r>
        <w:separator/>
      </w:r>
    </w:p>
  </w:endnote>
  <w:endnote w:type="continuationSeparator" w:id="0">
    <w:p w14:paraId="5E7240B8" w14:textId="77777777" w:rsidR="00E051FA" w:rsidRDefault="00E051FA" w:rsidP="007E2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072" w:type="pct"/>
      <w:jc w:val="right"/>
      <w:tblCellMar>
        <w:top w:w="115" w:type="dxa"/>
        <w:left w:w="115" w:type="dxa"/>
        <w:bottom w:w="115" w:type="dxa"/>
        <w:right w:w="115" w:type="dxa"/>
      </w:tblCellMar>
      <w:tblLook w:val="04A0" w:firstRow="1" w:lastRow="0" w:firstColumn="1" w:lastColumn="0" w:noHBand="0" w:noVBand="1"/>
    </w:tblPr>
    <w:tblGrid>
      <w:gridCol w:w="5546"/>
    </w:tblGrid>
    <w:tr w:rsidR="001412E2" w14:paraId="4F4316E7" w14:textId="77777777" w:rsidTr="001412E2">
      <w:trPr>
        <w:jc w:val="right"/>
      </w:trPr>
      <w:tc>
        <w:tcPr>
          <w:tcW w:w="8575" w:type="dxa"/>
          <w:vAlign w:val="center"/>
        </w:tcPr>
        <w:p w14:paraId="1E44C4EA" w14:textId="77777777" w:rsidR="001412E2" w:rsidRPr="000D011A" w:rsidRDefault="001412E2" w:rsidP="001412E2">
          <w:pPr>
            <w:jc w:val="center"/>
            <w:rPr>
              <w:b/>
              <w:bCs/>
              <w:color w:val="432F66"/>
            </w:rPr>
          </w:pPr>
        </w:p>
      </w:tc>
    </w:tr>
  </w:tbl>
  <w:p w14:paraId="5BD28A36" w14:textId="77777777" w:rsidR="007E2C61" w:rsidRPr="00CB43E5" w:rsidRDefault="007E2C61" w:rsidP="007E2C61">
    <w:pPr>
      <w:rPr>
        <w:b/>
        <w:bCs/>
        <w:color w:val="432F6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BF331" w14:textId="77777777" w:rsidR="00E051FA" w:rsidRDefault="00E051FA" w:rsidP="007E2C61">
      <w:pPr>
        <w:spacing w:after="0" w:line="240" w:lineRule="auto"/>
      </w:pPr>
      <w:r>
        <w:separator/>
      </w:r>
    </w:p>
  </w:footnote>
  <w:footnote w:type="continuationSeparator" w:id="0">
    <w:p w14:paraId="6148E989" w14:textId="77777777" w:rsidR="00E051FA" w:rsidRDefault="00E051FA" w:rsidP="007E2C61">
      <w:pPr>
        <w:spacing w:after="0" w:line="240" w:lineRule="auto"/>
      </w:pPr>
      <w:r>
        <w:continuationSeparator/>
      </w:r>
    </w:p>
  </w:footnote>
  <w:footnote w:id="1">
    <w:p w14:paraId="2A4B51FB" w14:textId="77777777" w:rsidR="00EE7D32" w:rsidRPr="00EE7D32" w:rsidRDefault="00EE7D32">
      <w:pPr>
        <w:pStyle w:val="FootnoteText"/>
        <w:rPr>
          <w:i/>
          <w:iCs/>
        </w:rPr>
      </w:pPr>
      <w:r>
        <w:rPr>
          <w:rStyle w:val="FootnoteReference"/>
        </w:rPr>
        <w:footnoteRef/>
      </w:r>
      <w:r>
        <w:t xml:space="preserve"> </w:t>
      </w:r>
      <w:r w:rsidRPr="00062D72">
        <w:rPr>
          <w:b/>
          <w:bCs/>
        </w:rPr>
        <w:t>Disability Justice:</w:t>
      </w:r>
      <w:r w:rsidRPr="00062D72">
        <w:t xml:space="preserve"> </w:t>
      </w:r>
      <w:r w:rsidRPr="002B59AF">
        <w:t>A framework and movement that goes beyond the traditional civil rights-based approach to disability. It recognises the intersecting identities and experiences of D</w:t>
      </w:r>
      <w:r>
        <w:t>/d</w:t>
      </w:r>
      <w:r w:rsidRPr="002B59AF">
        <w:t xml:space="preserve">eaf and </w:t>
      </w:r>
      <w:r>
        <w:t>D</w:t>
      </w:r>
      <w:r w:rsidRPr="002B59AF">
        <w:t>isabled people and focuses on collective liberation, interdependence, and the dismantling of all forms of systemic oppression (Sans Invalid, 2019).</w:t>
      </w:r>
    </w:p>
  </w:footnote>
  <w:footnote w:id="2">
    <w:p w14:paraId="2694E5F9" w14:textId="77777777" w:rsidR="00C865DC" w:rsidRDefault="00C865DC">
      <w:pPr>
        <w:pStyle w:val="FootnoteText"/>
      </w:pPr>
      <w:r>
        <w:rPr>
          <w:rStyle w:val="FootnoteReference"/>
        </w:rPr>
        <w:footnoteRef/>
      </w:r>
      <w:r>
        <w:t xml:space="preserve"> </w:t>
      </w:r>
      <w:r w:rsidRPr="00062D72">
        <w:rPr>
          <w:b/>
          <w:bCs/>
        </w:rPr>
        <w:t xml:space="preserve">Disabled Peoples Organisations: </w:t>
      </w:r>
      <w:r w:rsidRPr="00062D72">
        <w:t>An umbrella term for an organisation or group where Disabled people represent at least 75% of the board and 50% of staff and volunteers.</w:t>
      </w:r>
      <w:r w:rsidRPr="00062D72">
        <w:rPr>
          <w:b/>
          <w:bCs/>
        </w:rPr>
        <w:t xml:space="preserve">  </w:t>
      </w:r>
      <w:r w:rsidRPr="00062D72">
        <w:t xml:space="preserve">DPOs actively demonstrate a commitment to the Social Model of Disability </w:t>
      </w:r>
      <w:r w:rsidRPr="00C865DC">
        <w:t>through its work, values and operations.</w:t>
      </w:r>
      <w:r w:rsidRPr="00C865DC">
        <w:rPr>
          <w:b/>
          <w:bCs/>
        </w:rPr>
        <w:t xml:space="preserve"> </w:t>
      </w:r>
      <w:r w:rsidRPr="00C865DC">
        <w:t xml:space="preserve">Under the umbrella of DPO are D/deaf and Disabled People’s Organisations (DDPOs), User-led Organisations (ULOs), Disabled-People Led Groups and Intersectional DPOs. </w:t>
      </w:r>
      <w:r w:rsidRPr="00C865DC">
        <w:rPr>
          <w:rFonts w:eastAsia="Open Sans" w:cs="Open Sans"/>
        </w:rPr>
        <w:t>An in-depth description of DPOs and By and For Organisations can be found in our Analysis ‘</w:t>
      </w:r>
      <w:hyperlink r:id="rId1" w:history="1">
        <w:r w:rsidRPr="00AF6FAB">
          <w:rPr>
            <w:rStyle w:val="Hyperlink"/>
            <w:rFonts w:eastAsia="Open Sans" w:cs="Open Sans"/>
            <w:color w:val="auto"/>
          </w:rPr>
          <w:t>We, Disabled People’</w:t>
        </w:r>
      </w:hyperlink>
      <w:r w:rsidRPr="00C865DC">
        <w:rPr>
          <w:rFonts w:eastAsia="Open Sans" w:cs="Open Sans"/>
        </w:rPr>
        <w:t>.</w:t>
      </w:r>
      <w:r w:rsidRPr="00062D72">
        <w:rPr>
          <w:rFonts w:ascii="Open Sans" w:eastAsia="Open Sans" w:hAnsi="Open Sans" w:cs="Open Sans"/>
        </w:rPr>
        <w:t xml:space="preserve"> </w:t>
      </w:r>
    </w:p>
  </w:footnote>
  <w:footnote w:id="3">
    <w:p w14:paraId="3947487D" w14:textId="77777777" w:rsidR="00C865DC" w:rsidRDefault="00C865DC">
      <w:pPr>
        <w:pStyle w:val="FootnoteText"/>
      </w:pPr>
      <w:r>
        <w:rPr>
          <w:rStyle w:val="FootnoteReference"/>
        </w:rPr>
        <w:footnoteRef/>
      </w:r>
      <w:r>
        <w:t xml:space="preserve"> </w:t>
      </w:r>
      <w:r w:rsidRPr="00C865DC">
        <w:rPr>
          <w:b/>
          <w:bCs/>
        </w:rPr>
        <w:t>Intersectional Led By-And-For groups: A</w:t>
      </w:r>
      <w:r>
        <w:t xml:space="preserve"> community</w:t>
      </w:r>
      <w:r w:rsidRPr="00A23DE4">
        <w:t xml:space="preserve"> organi</w:t>
      </w:r>
      <w:r>
        <w:t>s</w:t>
      </w:r>
      <w:r w:rsidRPr="00A23DE4">
        <w:t xml:space="preserve">ation governed and operated by </w:t>
      </w:r>
      <w:r>
        <w:t>people</w:t>
      </w:r>
      <w:r w:rsidRPr="00A23DE4">
        <w:t xml:space="preserve"> from the </w:t>
      </w:r>
      <w:proofErr w:type="spellStart"/>
      <w:r w:rsidRPr="00A23DE4">
        <w:t>intersectionally</w:t>
      </w:r>
      <w:proofErr w:type="spellEnd"/>
      <w:r w:rsidRPr="00A23DE4">
        <w:t xml:space="preserve"> marginali</w:t>
      </w:r>
      <w:r>
        <w:t>s</w:t>
      </w:r>
      <w:r w:rsidRPr="00A23DE4">
        <w:t xml:space="preserve">ed communities it serves (e.g., Deaf </w:t>
      </w:r>
      <w:r>
        <w:t>migrants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BD95" w14:textId="07A758E4" w:rsidR="008D3064" w:rsidRDefault="00586F22" w:rsidP="008D3064">
    <w:pPr>
      <w:pStyle w:val="Header"/>
    </w:pPr>
    <w:r>
      <w:rPr>
        <w:noProof/>
        <w:color w:val="FFFFFF" w:themeColor="background1"/>
      </w:rPr>
      <w:drawing>
        <wp:anchor distT="0" distB="0" distL="114300" distR="114300" simplePos="0" relativeHeight="251659264" behindDoc="0" locked="0" layoutInCell="1" allowOverlap="1" wp14:anchorId="3A09DEB2" wp14:editId="39988281">
          <wp:simplePos x="0" y="0"/>
          <wp:positionH relativeFrom="column">
            <wp:posOffset>-581025</wp:posOffset>
          </wp:positionH>
          <wp:positionV relativeFrom="paragraph">
            <wp:posOffset>-162560</wp:posOffset>
          </wp:positionV>
          <wp:extent cx="4495800" cy="628365"/>
          <wp:effectExtent l="0" t="0" r="0" b="0"/>
          <wp:wrapNone/>
          <wp:docPr id="591013453" name="Picture 23" descr="Funding Justice For D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13453" name="Picture 23" descr="Funding Justice For DPOs"/>
                  <pic:cNvPicPr>
                    <a:picLocks noChangeAspect="1" noChangeArrowheads="1"/>
                  </pic:cNvPicPr>
                </pic:nvPicPr>
                <pic:blipFill rotWithShape="1">
                  <a:blip r:embed="rId1">
                    <a:extLst>
                      <a:ext uri="{28A0092B-C50C-407E-A947-70E740481C1C}">
                        <a14:useLocalDpi xmlns:a14="http://schemas.microsoft.com/office/drawing/2010/main" val="0"/>
                      </a:ext>
                    </a:extLst>
                  </a:blip>
                  <a:srcRect b="90118"/>
                  <a:stretch/>
                </pic:blipFill>
                <pic:spPr bwMode="auto">
                  <a:xfrm>
                    <a:off x="0" y="0"/>
                    <a:ext cx="4495800" cy="62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5C85B" w14:textId="77777777" w:rsidR="008D3064" w:rsidRDefault="008D3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2859" w14:textId="21D15057" w:rsidR="008D3064" w:rsidRDefault="008D3064" w:rsidP="008D3064">
    <w:pPr>
      <w:pStyle w:val="Header"/>
    </w:pPr>
  </w:p>
  <w:p w14:paraId="38909FBF" w14:textId="77777777" w:rsidR="008D3064" w:rsidRDefault="008D306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357D"/>
    <w:multiLevelType w:val="hybridMultilevel"/>
    <w:tmpl w:val="5CE2D24C"/>
    <w:lvl w:ilvl="0" w:tplc="FFFFFFFF">
      <w:start w:val="1"/>
      <w:numFmt w:val="lowerLetter"/>
      <w:lvlText w:val="%1)"/>
      <w:lvlJc w:val="left"/>
      <w:pPr>
        <w:ind w:left="720" w:hanging="360"/>
      </w:p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720E64"/>
    <w:multiLevelType w:val="multilevel"/>
    <w:tmpl w:val="68D2C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43088E"/>
    <w:multiLevelType w:val="hybridMultilevel"/>
    <w:tmpl w:val="BEC05DA8"/>
    <w:lvl w:ilvl="0" w:tplc="B1D6E7F4">
      <w:start w:val="1"/>
      <w:numFmt w:val="bullet"/>
      <w:lvlText w:val=""/>
      <w:lvlJc w:val="left"/>
      <w:pPr>
        <w:ind w:left="1080" w:hanging="360"/>
      </w:pPr>
      <w:rPr>
        <w:rFonts w:ascii="Symbol" w:hAnsi="Symbol" w:hint="default"/>
        <w:color w:val="432F6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B76E36"/>
    <w:multiLevelType w:val="multilevel"/>
    <w:tmpl w:val="CB4E2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D0896"/>
    <w:multiLevelType w:val="hybridMultilevel"/>
    <w:tmpl w:val="FBF0BE82"/>
    <w:lvl w:ilvl="0" w:tplc="B1D6E7F4">
      <w:start w:val="1"/>
      <w:numFmt w:val="bullet"/>
      <w:lvlText w:val=""/>
      <w:lvlJc w:val="left"/>
      <w:pPr>
        <w:ind w:left="720" w:hanging="360"/>
      </w:pPr>
      <w:rPr>
        <w:rFonts w:ascii="Symbol" w:hAnsi="Symbol" w:hint="default"/>
        <w:color w:val="432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D746E"/>
    <w:multiLevelType w:val="multilevel"/>
    <w:tmpl w:val="CD80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4276F"/>
    <w:multiLevelType w:val="hybridMultilevel"/>
    <w:tmpl w:val="315E641E"/>
    <w:lvl w:ilvl="0" w:tplc="B1D6E7F4">
      <w:start w:val="1"/>
      <w:numFmt w:val="bullet"/>
      <w:lvlText w:val=""/>
      <w:lvlJc w:val="left"/>
      <w:pPr>
        <w:ind w:left="720" w:hanging="360"/>
      </w:pPr>
      <w:rPr>
        <w:rFonts w:ascii="Symbol" w:hAnsi="Symbol" w:hint="default"/>
        <w:color w:val="432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11192"/>
    <w:multiLevelType w:val="hybridMultilevel"/>
    <w:tmpl w:val="4DE48962"/>
    <w:lvl w:ilvl="0" w:tplc="B1D6E7F4">
      <w:start w:val="1"/>
      <w:numFmt w:val="bullet"/>
      <w:lvlText w:val=""/>
      <w:lvlJc w:val="left"/>
      <w:pPr>
        <w:ind w:left="720" w:hanging="360"/>
      </w:pPr>
      <w:rPr>
        <w:rFonts w:ascii="Symbol" w:hAnsi="Symbol" w:hint="default"/>
        <w:color w:val="432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17F4C"/>
    <w:multiLevelType w:val="multilevel"/>
    <w:tmpl w:val="92C413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D953CE"/>
    <w:multiLevelType w:val="multilevel"/>
    <w:tmpl w:val="BFA481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EC4026"/>
    <w:multiLevelType w:val="hybridMultilevel"/>
    <w:tmpl w:val="F6F258B8"/>
    <w:lvl w:ilvl="0" w:tplc="08090011">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D33307A"/>
    <w:multiLevelType w:val="hybridMultilevel"/>
    <w:tmpl w:val="DDEC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E3540"/>
    <w:multiLevelType w:val="hybridMultilevel"/>
    <w:tmpl w:val="13AC1F64"/>
    <w:lvl w:ilvl="0" w:tplc="B1D6E7F4">
      <w:start w:val="1"/>
      <w:numFmt w:val="bullet"/>
      <w:lvlText w:val=""/>
      <w:lvlJc w:val="left"/>
      <w:pPr>
        <w:ind w:left="720" w:hanging="360"/>
      </w:pPr>
      <w:rPr>
        <w:rFonts w:ascii="Symbol" w:hAnsi="Symbol" w:hint="default"/>
        <w:color w:val="432F6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D4067"/>
    <w:multiLevelType w:val="hybridMultilevel"/>
    <w:tmpl w:val="CF8A7942"/>
    <w:lvl w:ilvl="0" w:tplc="B1D6E7F4">
      <w:start w:val="1"/>
      <w:numFmt w:val="bullet"/>
      <w:lvlText w:val=""/>
      <w:lvlJc w:val="left"/>
      <w:pPr>
        <w:ind w:left="720" w:hanging="360"/>
      </w:pPr>
      <w:rPr>
        <w:rFonts w:ascii="Symbol" w:hAnsi="Symbol" w:hint="default"/>
        <w:color w:val="432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1C4FCA"/>
    <w:multiLevelType w:val="hybridMultilevel"/>
    <w:tmpl w:val="6C800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770FE"/>
    <w:multiLevelType w:val="hybridMultilevel"/>
    <w:tmpl w:val="4686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9592D"/>
    <w:multiLevelType w:val="multilevel"/>
    <w:tmpl w:val="DA6044F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4975578"/>
    <w:multiLevelType w:val="hybridMultilevel"/>
    <w:tmpl w:val="8E609252"/>
    <w:lvl w:ilvl="0" w:tplc="B1D6E7F4">
      <w:start w:val="1"/>
      <w:numFmt w:val="bullet"/>
      <w:lvlText w:val=""/>
      <w:lvlJc w:val="left"/>
      <w:pPr>
        <w:ind w:left="720" w:hanging="360"/>
      </w:pPr>
      <w:rPr>
        <w:rFonts w:ascii="Symbol" w:hAnsi="Symbol" w:hint="default"/>
        <w:color w:val="432F6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7579FB"/>
    <w:multiLevelType w:val="multilevel"/>
    <w:tmpl w:val="BD0A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2F3BFF"/>
    <w:multiLevelType w:val="hybridMultilevel"/>
    <w:tmpl w:val="2940F96A"/>
    <w:lvl w:ilvl="0" w:tplc="B1D6E7F4">
      <w:start w:val="1"/>
      <w:numFmt w:val="bullet"/>
      <w:lvlText w:val=""/>
      <w:lvlJc w:val="left"/>
      <w:pPr>
        <w:ind w:left="1080" w:hanging="360"/>
      </w:pPr>
      <w:rPr>
        <w:rFonts w:ascii="Symbol" w:hAnsi="Symbol" w:hint="default"/>
        <w:color w:val="432F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57368D"/>
    <w:multiLevelType w:val="hybridMultilevel"/>
    <w:tmpl w:val="F252F208"/>
    <w:lvl w:ilvl="0" w:tplc="B1D6E7F4">
      <w:start w:val="1"/>
      <w:numFmt w:val="bullet"/>
      <w:lvlText w:val=""/>
      <w:lvlJc w:val="left"/>
      <w:pPr>
        <w:ind w:left="720" w:hanging="360"/>
      </w:pPr>
      <w:rPr>
        <w:rFonts w:ascii="Symbol" w:hAnsi="Symbol" w:hint="default"/>
        <w:color w:val="432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523FC"/>
    <w:multiLevelType w:val="hybridMultilevel"/>
    <w:tmpl w:val="65FA95E4"/>
    <w:lvl w:ilvl="0" w:tplc="B1D6E7F4">
      <w:start w:val="1"/>
      <w:numFmt w:val="bullet"/>
      <w:lvlText w:val=""/>
      <w:lvlJc w:val="left"/>
      <w:pPr>
        <w:ind w:left="720" w:hanging="360"/>
      </w:pPr>
      <w:rPr>
        <w:rFonts w:ascii="Symbol" w:hAnsi="Symbol" w:hint="default"/>
        <w:color w:val="432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C5CED"/>
    <w:multiLevelType w:val="hybridMultilevel"/>
    <w:tmpl w:val="6278EE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D0F6C6D"/>
    <w:multiLevelType w:val="hybridMultilevel"/>
    <w:tmpl w:val="8E54AAC8"/>
    <w:lvl w:ilvl="0" w:tplc="FFFFFFFF">
      <w:start w:val="1"/>
      <w:numFmt w:val="bullet"/>
      <w:lvlText w:val="o"/>
      <w:lvlJc w:val="left"/>
      <w:pPr>
        <w:ind w:left="720" w:hanging="360"/>
      </w:pPr>
      <w:rPr>
        <w:rFonts w:ascii="Courier New" w:hAnsi="Courier New" w:hint="default"/>
        <w:color w:val="432F66"/>
      </w:rPr>
    </w:lvl>
    <w:lvl w:ilvl="1" w:tplc="85AE0856">
      <w:start w:val="1"/>
      <w:numFmt w:val="bullet"/>
      <w:lvlText w:val="o"/>
      <w:lvlJc w:val="left"/>
      <w:pPr>
        <w:ind w:left="1440" w:hanging="360"/>
      </w:pPr>
      <w:rPr>
        <w:rFonts w:ascii="Courier New" w:hAnsi="Courier New" w:hint="default"/>
        <w:color w:val="432F6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3D11E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F7F79B0"/>
    <w:multiLevelType w:val="hybridMultilevel"/>
    <w:tmpl w:val="74369A0A"/>
    <w:lvl w:ilvl="0" w:tplc="54D878F2">
      <w:start w:val="1"/>
      <w:numFmt w:val="decimal"/>
      <w:lvlText w:val="%1)"/>
      <w:lvlJc w:val="left"/>
      <w:pPr>
        <w:ind w:left="533" w:hanging="533"/>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192041C"/>
    <w:multiLevelType w:val="hybridMultilevel"/>
    <w:tmpl w:val="BAC811C0"/>
    <w:lvl w:ilvl="0" w:tplc="B1D6E7F4">
      <w:start w:val="1"/>
      <w:numFmt w:val="bullet"/>
      <w:lvlText w:val=""/>
      <w:lvlJc w:val="left"/>
      <w:pPr>
        <w:ind w:left="720" w:hanging="360"/>
      </w:pPr>
      <w:rPr>
        <w:rFonts w:ascii="Symbol" w:hAnsi="Symbol" w:hint="default"/>
        <w:color w:val="432F6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733B03"/>
    <w:multiLevelType w:val="hybridMultilevel"/>
    <w:tmpl w:val="506821C0"/>
    <w:lvl w:ilvl="0" w:tplc="B1D6E7F4">
      <w:start w:val="1"/>
      <w:numFmt w:val="bullet"/>
      <w:lvlText w:val=""/>
      <w:lvlJc w:val="left"/>
      <w:pPr>
        <w:ind w:left="720" w:hanging="360"/>
      </w:pPr>
      <w:rPr>
        <w:rFonts w:ascii="Symbol" w:hAnsi="Symbol" w:hint="default"/>
        <w:color w:val="432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9E0A21"/>
    <w:multiLevelType w:val="multilevel"/>
    <w:tmpl w:val="75F82C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7762B0"/>
    <w:multiLevelType w:val="hybridMultilevel"/>
    <w:tmpl w:val="652CA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9E68FD"/>
    <w:multiLevelType w:val="multilevel"/>
    <w:tmpl w:val="6AD4BA46"/>
    <w:lvl w:ilvl="0">
      <w:start w:val="1"/>
      <w:numFmt w:val="decimal"/>
      <w:lvlText w:val="%1)"/>
      <w:lvlJc w:val="left"/>
      <w:pPr>
        <w:ind w:left="360" w:hanging="360"/>
      </w:pPr>
      <w:rPr>
        <w:rFonts w:ascii="Aptos" w:eastAsiaTheme="majorEastAsia" w:hAnsi="Aptos" w:cstheme="maj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9AE0E2C"/>
    <w:multiLevelType w:val="hybridMultilevel"/>
    <w:tmpl w:val="A022AED4"/>
    <w:lvl w:ilvl="0" w:tplc="B1D6E7F4">
      <w:start w:val="1"/>
      <w:numFmt w:val="bullet"/>
      <w:lvlText w:val=""/>
      <w:lvlJc w:val="left"/>
      <w:pPr>
        <w:ind w:left="720" w:hanging="360"/>
      </w:pPr>
      <w:rPr>
        <w:rFonts w:ascii="Symbol" w:hAnsi="Symbol" w:hint="default"/>
        <w:color w:val="432F6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DE068D"/>
    <w:multiLevelType w:val="hybridMultilevel"/>
    <w:tmpl w:val="0D2817D0"/>
    <w:lvl w:ilvl="0" w:tplc="B1D6E7F4">
      <w:start w:val="1"/>
      <w:numFmt w:val="bullet"/>
      <w:lvlText w:val=""/>
      <w:lvlJc w:val="left"/>
      <w:pPr>
        <w:ind w:left="720" w:hanging="360"/>
      </w:pPr>
      <w:rPr>
        <w:rFonts w:ascii="Symbol" w:hAnsi="Symbol" w:hint="default"/>
        <w:color w:val="432F6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973E5E"/>
    <w:multiLevelType w:val="hybridMultilevel"/>
    <w:tmpl w:val="15E2BC38"/>
    <w:lvl w:ilvl="0" w:tplc="B1D6E7F4">
      <w:start w:val="1"/>
      <w:numFmt w:val="bullet"/>
      <w:lvlText w:val=""/>
      <w:lvlJc w:val="left"/>
      <w:pPr>
        <w:ind w:left="720" w:hanging="360"/>
      </w:pPr>
      <w:rPr>
        <w:rFonts w:ascii="Symbol" w:hAnsi="Symbol" w:hint="default"/>
        <w:color w:val="432F66"/>
      </w:rPr>
    </w:lvl>
    <w:lvl w:ilvl="1" w:tplc="85AE0856">
      <w:start w:val="1"/>
      <w:numFmt w:val="bullet"/>
      <w:lvlText w:val="o"/>
      <w:lvlJc w:val="left"/>
      <w:pPr>
        <w:ind w:left="1440" w:hanging="360"/>
      </w:pPr>
      <w:rPr>
        <w:rFonts w:ascii="Courier New" w:hAnsi="Courier New" w:hint="default"/>
        <w:color w:val="432F6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766826"/>
    <w:multiLevelType w:val="hybridMultilevel"/>
    <w:tmpl w:val="B350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E716D8"/>
    <w:multiLevelType w:val="hybridMultilevel"/>
    <w:tmpl w:val="0C4C41C0"/>
    <w:lvl w:ilvl="0" w:tplc="85AE0856">
      <w:start w:val="1"/>
      <w:numFmt w:val="bullet"/>
      <w:lvlText w:val="o"/>
      <w:lvlJc w:val="left"/>
      <w:pPr>
        <w:ind w:left="720" w:hanging="360"/>
      </w:pPr>
      <w:rPr>
        <w:rFonts w:ascii="Courier New" w:hAnsi="Courier New" w:hint="default"/>
        <w:color w:val="432F6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215017"/>
    <w:multiLevelType w:val="multilevel"/>
    <w:tmpl w:val="75DCF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2D584C"/>
    <w:multiLevelType w:val="hybridMultilevel"/>
    <w:tmpl w:val="A9C0AF44"/>
    <w:lvl w:ilvl="0" w:tplc="B1D6E7F4">
      <w:start w:val="1"/>
      <w:numFmt w:val="bullet"/>
      <w:lvlText w:val=""/>
      <w:lvlJc w:val="left"/>
      <w:pPr>
        <w:ind w:left="720" w:hanging="360"/>
      </w:pPr>
      <w:rPr>
        <w:rFonts w:ascii="Symbol" w:hAnsi="Symbol" w:hint="default"/>
        <w:color w:val="432F6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B05C95"/>
    <w:multiLevelType w:val="multilevel"/>
    <w:tmpl w:val="FAE6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DA04C7"/>
    <w:multiLevelType w:val="hybridMultilevel"/>
    <w:tmpl w:val="F604806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89361F1"/>
    <w:multiLevelType w:val="multilevel"/>
    <w:tmpl w:val="C928AC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731E4D"/>
    <w:multiLevelType w:val="multilevel"/>
    <w:tmpl w:val="62CE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3886405">
    <w:abstractNumId w:val="24"/>
  </w:num>
  <w:num w:numId="2" w16cid:durableId="1302464859">
    <w:abstractNumId w:val="41"/>
  </w:num>
  <w:num w:numId="3" w16cid:durableId="192152463">
    <w:abstractNumId w:val="30"/>
  </w:num>
  <w:num w:numId="4" w16cid:durableId="1790737397">
    <w:abstractNumId w:val="25"/>
  </w:num>
  <w:num w:numId="5" w16cid:durableId="1650746721">
    <w:abstractNumId w:val="38"/>
  </w:num>
  <w:num w:numId="6" w16cid:durableId="370420529">
    <w:abstractNumId w:val="11"/>
  </w:num>
  <w:num w:numId="7" w16cid:durableId="220992168">
    <w:abstractNumId w:val="33"/>
  </w:num>
  <w:num w:numId="8" w16cid:durableId="1086997429">
    <w:abstractNumId w:val="19"/>
  </w:num>
  <w:num w:numId="9" w16cid:durableId="1033961983">
    <w:abstractNumId w:val="20"/>
  </w:num>
  <w:num w:numId="10" w16cid:durableId="218320887">
    <w:abstractNumId w:val="32"/>
  </w:num>
  <w:num w:numId="11" w16cid:durableId="1165785831">
    <w:abstractNumId w:val="21"/>
  </w:num>
  <w:num w:numId="12" w16cid:durableId="825779667">
    <w:abstractNumId w:val="6"/>
  </w:num>
  <w:num w:numId="13" w16cid:durableId="1583636214">
    <w:abstractNumId w:val="27"/>
  </w:num>
  <w:num w:numId="14" w16cid:durableId="1542471096">
    <w:abstractNumId w:val="31"/>
  </w:num>
  <w:num w:numId="15" w16cid:durableId="1884369473">
    <w:abstractNumId w:val="13"/>
  </w:num>
  <w:num w:numId="16" w16cid:durableId="694816405">
    <w:abstractNumId w:val="7"/>
  </w:num>
  <w:num w:numId="17" w16cid:durableId="192622463">
    <w:abstractNumId w:val="29"/>
  </w:num>
  <w:num w:numId="18" w16cid:durableId="1811632038">
    <w:abstractNumId w:val="26"/>
  </w:num>
  <w:num w:numId="19" w16cid:durableId="1116094857">
    <w:abstractNumId w:val="34"/>
  </w:num>
  <w:num w:numId="20" w16cid:durableId="593395004">
    <w:abstractNumId w:val="15"/>
  </w:num>
  <w:num w:numId="21" w16cid:durableId="624045857">
    <w:abstractNumId w:val="14"/>
  </w:num>
  <w:num w:numId="22" w16cid:durableId="2047096268">
    <w:abstractNumId w:val="4"/>
  </w:num>
  <w:num w:numId="23" w16cid:durableId="95487453">
    <w:abstractNumId w:val="2"/>
  </w:num>
  <w:num w:numId="24" w16cid:durableId="10107576">
    <w:abstractNumId w:val="35"/>
  </w:num>
  <w:num w:numId="25" w16cid:durableId="1361975452">
    <w:abstractNumId w:val="23"/>
  </w:num>
  <w:num w:numId="26" w16cid:durableId="678505032">
    <w:abstractNumId w:val="37"/>
  </w:num>
  <w:num w:numId="27" w16cid:durableId="699933119">
    <w:abstractNumId w:val="17"/>
  </w:num>
  <w:num w:numId="28" w16cid:durableId="2105491811">
    <w:abstractNumId w:val="12"/>
  </w:num>
  <w:num w:numId="29" w16cid:durableId="183791442">
    <w:abstractNumId w:val="39"/>
  </w:num>
  <w:num w:numId="30" w16cid:durableId="1934434622">
    <w:abstractNumId w:val="10"/>
  </w:num>
  <w:num w:numId="31" w16cid:durableId="967471205">
    <w:abstractNumId w:val="0"/>
  </w:num>
  <w:num w:numId="32" w16cid:durableId="748044480">
    <w:abstractNumId w:val="22"/>
  </w:num>
  <w:num w:numId="33" w16cid:durableId="657004105">
    <w:abstractNumId w:val="16"/>
  </w:num>
  <w:num w:numId="34" w16cid:durableId="1083186892">
    <w:abstractNumId w:val="5"/>
  </w:num>
  <w:num w:numId="35" w16cid:durableId="788623790">
    <w:abstractNumId w:val="18"/>
  </w:num>
  <w:num w:numId="36" w16cid:durableId="37822702">
    <w:abstractNumId w:val="40"/>
  </w:num>
  <w:num w:numId="37" w16cid:durableId="994071673">
    <w:abstractNumId w:val="3"/>
  </w:num>
  <w:num w:numId="38" w16cid:durableId="740754896">
    <w:abstractNumId w:val="36"/>
  </w:num>
  <w:num w:numId="39" w16cid:durableId="309528463">
    <w:abstractNumId w:val="9"/>
  </w:num>
  <w:num w:numId="40" w16cid:durableId="1878002026">
    <w:abstractNumId w:val="8"/>
  </w:num>
  <w:num w:numId="41" w16cid:durableId="1214654336">
    <w:abstractNumId w:val="28"/>
  </w:num>
  <w:num w:numId="42" w16cid:durableId="1091245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3E5"/>
    <w:rsid w:val="00002427"/>
    <w:rsid w:val="0001422A"/>
    <w:rsid w:val="000178F1"/>
    <w:rsid w:val="00025150"/>
    <w:rsid w:val="00030D51"/>
    <w:rsid w:val="00036BBB"/>
    <w:rsid w:val="00036E1B"/>
    <w:rsid w:val="000401CC"/>
    <w:rsid w:val="00052C48"/>
    <w:rsid w:val="00054293"/>
    <w:rsid w:val="000615C1"/>
    <w:rsid w:val="00075EC3"/>
    <w:rsid w:val="00077B10"/>
    <w:rsid w:val="000975FC"/>
    <w:rsid w:val="000D011A"/>
    <w:rsid w:val="000D516E"/>
    <w:rsid w:val="000D542E"/>
    <w:rsid w:val="000E0B8C"/>
    <w:rsid w:val="000E4395"/>
    <w:rsid w:val="000E6F4F"/>
    <w:rsid w:val="000E7868"/>
    <w:rsid w:val="000F0BB4"/>
    <w:rsid w:val="000F237A"/>
    <w:rsid w:val="000F69D1"/>
    <w:rsid w:val="000F7C82"/>
    <w:rsid w:val="0010788C"/>
    <w:rsid w:val="00107F62"/>
    <w:rsid w:val="00112928"/>
    <w:rsid w:val="00116F20"/>
    <w:rsid w:val="001238C0"/>
    <w:rsid w:val="001243D6"/>
    <w:rsid w:val="001255A6"/>
    <w:rsid w:val="00126740"/>
    <w:rsid w:val="001412E2"/>
    <w:rsid w:val="00143604"/>
    <w:rsid w:val="00144326"/>
    <w:rsid w:val="00144F7E"/>
    <w:rsid w:val="001470AF"/>
    <w:rsid w:val="00152EA6"/>
    <w:rsid w:val="001555C2"/>
    <w:rsid w:val="00157644"/>
    <w:rsid w:val="00177331"/>
    <w:rsid w:val="00177983"/>
    <w:rsid w:val="001A0992"/>
    <w:rsid w:val="001B1177"/>
    <w:rsid w:val="001B7AAC"/>
    <w:rsid w:val="001D16B6"/>
    <w:rsid w:val="001D37D5"/>
    <w:rsid w:val="001D7DFF"/>
    <w:rsid w:val="001E42C5"/>
    <w:rsid w:val="001F5315"/>
    <w:rsid w:val="002009C8"/>
    <w:rsid w:val="00200A96"/>
    <w:rsid w:val="002057B8"/>
    <w:rsid w:val="00207B0D"/>
    <w:rsid w:val="0021271F"/>
    <w:rsid w:val="00212AC5"/>
    <w:rsid w:val="002130A3"/>
    <w:rsid w:val="0022409C"/>
    <w:rsid w:val="00225163"/>
    <w:rsid w:val="0023301E"/>
    <w:rsid w:val="002429A7"/>
    <w:rsid w:val="002663F9"/>
    <w:rsid w:val="002777CE"/>
    <w:rsid w:val="0029043A"/>
    <w:rsid w:val="002904BA"/>
    <w:rsid w:val="002929B7"/>
    <w:rsid w:val="00294C23"/>
    <w:rsid w:val="00296DAE"/>
    <w:rsid w:val="002A0DBF"/>
    <w:rsid w:val="002A2CC5"/>
    <w:rsid w:val="002A6DE7"/>
    <w:rsid w:val="002B42FE"/>
    <w:rsid w:val="002C5561"/>
    <w:rsid w:val="002D390A"/>
    <w:rsid w:val="002E1E96"/>
    <w:rsid w:val="002E3D94"/>
    <w:rsid w:val="002F2D9E"/>
    <w:rsid w:val="002F49FA"/>
    <w:rsid w:val="002F6793"/>
    <w:rsid w:val="003049A8"/>
    <w:rsid w:val="0030604C"/>
    <w:rsid w:val="00320361"/>
    <w:rsid w:val="00320DEA"/>
    <w:rsid w:val="00332EBD"/>
    <w:rsid w:val="00335026"/>
    <w:rsid w:val="00340933"/>
    <w:rsid w:val="003554F8"/>
    <w:rsid w:val="00365CE7"/>
    <w:rsid w:val="00365D75"/>
    <w:rsid w:val="00366A14"/>
    <w:rsid w:val="00367076"/>
    <w:rsid w:val="0038154E"/>
    <w:rsid w:val="0039290E"/>
    <w:rsid w:val="003A067A"/>
    <w:rsid w:val="003A5D7B"/>
    <w:rsid w:val="003B07B2"/>
    <w:rsid w:val="003B3A99"/>
    <w:rsid w:val="003C17D6"/>
    <w:rsid w:val="003C1FC6"/>
    <w:rsid w:val="003C6E10"/>
    <w:rsid w:val="003D1D7E"/>
    <w:rsid w:val="003D1DEE"/>
    <w:rsid w:val="003D78B4"/>
    <w:rsid w:val="003E5AD9"/>
    <w:rsid w:val="003F4099"/>
    <w:rsid w:val="003F40F1"/>
    <w:rsid w:val="003F6216"/>
    <w:rsid w:val="0040296F"/>
    <w:rsid w:val="0040584C"/>
    <w:rsid w:val="00411346"/>
    <w:rsid w:val="0041417C"/>
    <w:rsid w:val="00426687"/>
    <w:rsid w:val="00433AB4"/>
    <w:rsid w:val="00454DDE"/>
    <w:rsid w:val="00457D55"/>
    <w:rsid w:val="004705AC"/>
    <w:rsid w:val="00473965"/>
    <w:rsid w:val="00475B7F"/>
    <w:rsid w:val="004852E1"/>
    <w:rsid w:val="00492B67"/>
    <w:rsid w:val="00493FEE"/>
    <w:rsid w:val="004940C7"/>
    <w:rsid w:val="00495044"/>
    <w:rsid w:val="004A01CC"/>
    <w:rsid w:val="004A1BB7"/>
    <w:rsid w:val="004A5478"/>
    <w:rsid w:val="004A6C05"/>
    <w:rsid w:val="004A7312"/>
    <w:rsid w:val="004B1927"/>
    <w:rsid w:val="004B29AF"/>
    <w:rsid w:val="004B2F26"/>
    <w:rsid w:val="004C0755"/>
    <w:rsid w:val="004D5F1B"/>
    <w:rsid w:val="004E7A67"/>
    <w:rsid w:val="004F6201"/>
    <w:rsid w:val="004F64FD"/>
    <w:rsid w:val="00502E5E"/>
    <w:rsid w:val="00514EA6"/>
    <w:rsid w:val="00526473"/>
    <w:rsid w:val="005319D5"/>
    <w:rsid w:val="0053307B"/>
    <w:rsid w:val="005352D3"/>
    <w:rsid w:val="0053613A"/>
    <w:rsid w:val="00540002"/>
    <w:rsid w:val="005401CE"/>
    <w:rsid w:val="0055068E"/>
    <w:rsid w:val="0055213A"/>
    <w:rsid w:val="00556981"/>
    <w:rsid w:val="00561906"/>
    <w:rsid w:val="00563B90"/>
    <w:rsid w:val="00586F22"/>
    <w:rsid w:val="005A3AF5"/>
    <w:rsid w:val="005A4B33"/>
    <w:rsid w:val="005A5370"/>
    <w:rsid w:val="005A54A7"/>
    <w:rsid w:val="005B2C79"/>
    <w:rsid w:val="005B5030"/>
    <w:rsid w:val="005B60CF"/>
    <w:rsid w:val="005C2F7C"/>
    <w:rsid w:val="005D5B57"/>
    <w:rsid w:val="006167C2"/>
    <w:rsid w:val="00620689"/>
    <w:rsid w:val="006223E0"/>
    <w:rsid w:val="0062636F"/>
    <w:rsid w:val="006277B7"/>
    <w:rsid w:val="00630416"/>
    <w:rsid w:val="00631168"/>
    <w:rsid w:val="006322FB"/>
    <w:rsid w:val="00634332"/>
    <w:rsid w:val="00640A97"/>
    <w:rsid w:val="00643039"/>
    <w:rsid w:val="0064449B"/>
    <w:rsid w:val="00645E96"/>
    <w:rsid w:val="00652258"/>
    <w:rsid w:val="006757FC"/>
    <w:rsid w:val="00681049"/>
    <w:rsid w:val="006836A0"/>
    <w:rsid w:val="00684D77"/>
    <w:rsid w:val="00687DDC"/>
    <w:rsid w:val="00696618"/>
    <w:rsid w:val="006A2ACE"/>
    <w:rsid w:val="006A6E20"/>
    <w:rsid w:val="006A76C9"/>
    <w:rsid w:val="006C6032"/>
    <w:rsid w:val="006C6B38"/>
    <w:rsid w:val="006C7383"/>
    <w:rsid w:val="006E0013"/>
    <w:rsid w:val="006E1CF2"/>
    <w:rsid w:val="006E2294"/>
    <w:rsid w:val="006E24F5"/>
    <w:rsid w:val="006F322E"/>
    <w:rsid w:val="006F5510"/>
    <w:rsid w:val="006F79E7"/>
    <w:rsid w:val="00701647"/>
    <w:rsid w:val="00713E61"/>
    <w:rsid w:val="00715DDF"/>
    <w:rsid w:val="007168AC"/>
    <w:rsid w:val="007207B8"/>
    <w:rsid w:val="007260E1"/>
    <w:rsid w:val="007343B6"/>
    <w:rsid w:val="00745233"/>
    <w:rsid w:val="007527F1"/>
    <w:rsid w:val="00754C63"/>
    <w:rsid w:val="0076271F"/>
    <w:rsid w:val="00790E28"/>
    <w:rsid w:val="007A4131"/>
    <w:rsid w:val="007B3B06"/>
    <w:rsid w:val="007B4825"/>
    <w:rsid w:val="007B7A63"/>
    <w:rsid w:val="007D3BD9"/>
    <w:rsid w:val="007D67F0"/>
    <w:rsid w:val="007E2C61"/>
    <w:rsid w:val="007F2E61"/>
    <w:rsid w:val="00802261"/>
    <w:rsid w:val="008078C4"/>
    <w:rsid w:val="00816529"/>
    <w:rsid w:val="00834321"/>
    <w:rsid w:val="008409B0"/>
    <w:rsid w:val="008551C3"/>
    <w:rsid w:val="00860088"/>
    <w:rsid w:val="0086586D"/>
    <w:rsid w:val="008735C7"/>
    <w:rsid w:val="008826A8"/>
    <w:rsid w:val="00886675"/>
    <w:rsid w:val="008A436E"/>
    <w:rsid w:val="008A78A6"/>
    <w:rsid w:val="008C1C70"/>
    <w:rsid w:val="008C7555"/>
    <w:rsid w:val="008C778E"/>
    <w:rsid w:val="008D3064"/>
    <w:rsid w:val="008D4DEA"/>
    <w:rsid w:val="008E6A25"/>
    <w:rsid w:val="008F0665"/>
    <w:rsid w:val="00901017"/>
    <w:rsid w:val="00903A99"/>
    <w:rsid w:val="00906DBB"/>
    <w:rsid w:val="009075E8"/>
    <w:rsid w:val="0091185C"/>
    <w:rsid w:val="00912105"/>
    <w:rsid w:val="0091330B"/>
    <w:rsid w:val="00915BD0"/>
    <w:rsid w:val="00920D5B"/>
    <w:rsid w:val="00920D6B"/>
    <w:rsid w:val="00926676"/>
    <w:rsid w:val="00930777"/>
    <w:rsid w:val="009341BD"/>
    <w:rsid w:val="0093694F"/>
    <w:rsid w:val="00941C94"/>
    <w:rsid w:val="009473E2"/>
    <w:rsid w:val="0096200D"/>
    <w:rsid w:val="00962CED"/>
    <w:rsid w:val="009744F4"/>
    <w:rsid w:val="00977A99"/>
    <w:rsid w:val="0098479D"/>
    <w:rsid w:val="00990481"/>
    <w:rsid w:val="00995A1A"/>
    <w:rsid w:val="00996DB8"/>
    <w:rsid w:val="00997602"/>
    <w:rsid w:val="009B28C3"/>
    <w:rsid w:val="009C07B8"/>
    <w:rsid w:val="009D1AE9"/>
    <w:rsid w:val="009D6DF4"/>
    <w:rsid w:val="009D7843"/>
    <w:rsid w:val="009E0093"/>
    <w:rsid w:val="009E0C0A"/>
    <w:rsid w:val="009F17F7"/>
    <w:rsid w:val="009F1DF7"/>
    <w:rsid w:val="009F33E2"/>
    <w:rsid w:val="009F366B"/>
    <w:rsid w:val="009F37F8"/>
    <w:rsid w:val="009F5199"/>
    <w:rsid w:val="00A00373"/>
    <w:rsid w:val="00A02A56"/>
    <w:rsid w:val="00A06C80"/>
    <w:rsid w:val="00A100C4"/>
    <w:rsid w:val="00A16AFB"/>
    <w:rsid w:val="00A26140"/>
    <w:rsid w:val="00A42028"/>
    <w:rsid w:val="00A521BF"/>
    <w:rsid w:val="00A55DD7"/>
    <w:rsid w:val="00A633D2"/>
    <w:rsid w:val="00A64F43"/>
    <w:rsid w:val="00A855BB"/>
    <w:rsid w:val="00A87003"/>
    <w:rsid w:val="00A90D23"/>
    <w:rsid w:val="00A90D60"/>
    <w:rsid w:val="00A953B9"/>
    <w:rsid w:val="00AB4C4F"/>
    <w:rsid w:val="00AB6483"/>
    <w:rsid w:val="00AC0FEE"/>
    <w:rsid w:val="00AC73F8"/>
    <w:rsid w:val="00AD1AC4"/>
    <w:rsid w:val="00AD52E1"/>
    <w:rsid w:val="00AE6954"/>
    <w:rsid w:val="00AF0D7F"/>
    <w:rsid w:val="00AF29DC"/>
    <w:rsid w:val="00AF44A7"/>
    <w:rsid w:val="00AF6FAB"/>
    <w:rsid w:val="00B14547"/>
    <w:rsid w:val="00B14767"/>
    <w:rsid w:val="00B158EB"/>
    <w:rsid w:val="00B16632"/>
    <w:rsid w:val="00B16CA3"/>
    <w:rsid w:val="00B16F57"/>
    <w:rsid w:val="00B20970"/>
    <w:rsid w:val="00B2194E"/>
    <w:rsid w:val="00B2218D"/>
    <w:rsid w:val="00B227DE"/>
    <w:rsid w:val="00B23747"/>
    <w:rsid w:val="00B3065D"/>
    <w:rsid w:val="00B33808"/>
    <w:rsid w:val="00B43606"/>
    <w:rsid w:val="00B47C41"/>
    <w:rsid w:val="00B65FD8"/>
    <w:rsid w:val="00B70B1E"/>
    <w:rsid w:val="00B719E4"/>
    <w:rsid w:val="00B813CF"/>
    <w:rsid w:val="00B86781"/>
    <w:rsid w:val="00B920FC"/>
    <w:rsid w:val="00B927D9"/>
    <w:rsid w:val="00B976EB"/>
    <w:rsid w:val="00BA3DCF"/>
    <w:rsid w:val="00BA7A65"/>
    <w:rsid w:val="00BB00AF"/>
    <w:rsid w:val="00BC1D2E"/>
    <w:rsid w:val="00BD6AD9"/>
    <w:rsid w:val="00BE6651"/>
    <w:rsid w:val="00C00782"/>
    <w:rsid w:val="00C00ABA"/>
    <w:rsid w:val="00C00C43"/>
    <w:rsid w:val="00C2609F"/>
    <w:rsid w:val="00C5118B"/>
    <w:rsid w:val="00C51F16"/>
    <w:rsid w:val="00C56AAA"/>
    <w:rsid w:val="00C6047C"/>
    <w:rsid w:val="00C63D36"/>
    <w:rsid w:val="00C74AC1"/>
    <w:rsid w:val="00C770E3"/>
    <w:rsid w:val="00C8287D"/>
    <w:rsid w:val="00C865DC"/>
    <w:rsid w:val="00CA2C2D"/>
    <w:rsid w:val="00CA6176"/>
    <w:rsid w:val="00CB0B26"/>
    <w:rsid w:val="00CB43E5"/>
    <w:rsid w:val="00CB7E28"/>
    <w:rsid w:val="00CD2F9A"/>
    <w:rsid w:val="00CE458F"/>
    <w:rsid w:val="00CE5373"/>
    <w:rsid w:val="00CF1985"/>
    <w:rsid w:val="00D066F8"/>
    <w:rsid w:val="00D14961"/>
    <w:rsid w:val="00D1661E"/>
    <w:rsid w:val="00D2369E"/>
    <w:rsid w:val="00D363A6"/>
    <w:rsid w:val="00D376B7"/>
    <w:rsid w:val="00D426E7"/>
    <w:rsid w:val="00D517DD"/>
    <w:rsid w:val="00D657CF"/>
    <w:rsid w:val="00D67502"/>
    <w:rsid w:val="00D73DD2"/>
    <w:rsid w:val="00D753C8"/>
    <w:rsid w:val="00D82CD0"/>
    <w:rsid w:val="00D8401E"/>
    <w:rsid w:val="00D90D58"/>
    <w:rsid w:val="00D96A66"/>
    <w:rsid w:val="00DA2551"/>
    <w:rsid w:val="00DA72F4"/>
    <w:rsid w:val="00DB2EA3"/>
    <w:rsid w:val="00DB3F13"/>
    <w:rsid w:val="00DC0CB0"/>
    <w:rsid w:val="00DC3892"/>
    <w:rsid w:val="00DC3A85"/>
    <w:rsid w:val="00DD430B"/>
    <w:rsid w:val="00E00D37"/>
    <w:rsid w:val="00E02A0D"/>
    <w:rsid w:val="00E051FA"/>
    <w:rsid w:val="00E11879"/>
    <w:rsid w:val="00E11A6E"/>
    <w:rsid w:val="00E14222"/>
    <w:rsid w:val="00E1457B"/>
    <w:rsid w:val="00E248C6"/>
    <w:rsid w:val="00E3069A"/>
    <w:rsid w:val="00E35395"/>
    <w:rsid w:val="00E36A87"/>
    <w:rsid w:val="00E40067"/>
    <w:rsid w:val="00E516F3"/>
    <w:rsid w:val="00E55FDB"/>
    <w:rsid w:val="00E57118"/>
    <w:rsid w:val="00E60298"/>
    <w:rsid w:val="00E82CAE"/>
    <w:rsid w:val="00E91FFF"/>
    <w:rsid w:val="00E95D6F"/>
    <w:rsid w:val="00E96435"/>
    <w:rsid w:val="00E973F8"/>
    <w:rsid w:val="00E976ED"/>
    <w:rsid w:val="00EA160E"/>
    <w:rsid w:val="00EA1D30"/>
    <w:rsid w:val="00EA7841"/>
    <w:rsid w:val="00EC1B8F"/>
    <w:rsid w:val="00EC32DD"/>
    <w:rsid w:val="00ED7D81"/>
    <w:rsid w:val="00EE275F"/>
    <w:rsid w:val="00EE7D32"/>
    <w:rsid w:val="00F00BAC"/>
    <w:rsid w:val="00F03932"/>
    <w:rsid w:val="00F046E0"/>
    <w:rsid w:val="00F079F8"/>
    <w:rsid w:val="00F1025A"/>
    <w:rsid w:val="00F17C71"/>
    <w:rsid w:val="00F33976"/>
    <w:rsid w:val="00F36B62"/>
    <w:rsid w:val="00F52094"/>
    <w:rsid w:val="00F555BF"/>
    <w:rsid w:val="00F57884"/>
    <w:rsid w:val="00F602C3"/>
    <w:rsid w:val="00F63311"/>
    <w:rsid w:val="00F6723B"/>
    <w:rsid w:val="00F7573D"/>
    <w:rsid w:val="00F779DD"/>
    <w:rsid w:val="00F83B2B"/>
    <w:rsid w:val="00F84E0E"/>
    <w:rsid w:val="00F94378"/>
    <w:rsid w:val="00FA0502"/>
    <w:rsid w:val="00FA1E9A"/>
    <w:rsid w:val="00FA25CC"/>
    <w:rsid w:val="00FA2FFE"/>
    <w:rsid w:val="00FA77EF"/>
    <w:rsid w:val="00FB5080"/>
    <w:rsid w:val="00FC1688"/>
    <w:rsid w:val="00FC291F"/>
    <w:rsid w:val="00FC71DF"/>
    <w:rsid w:val="00FC78BB"/>
    <w:rsid w:val="00FE2DA9"/>
    <w:rsid w:val="00FF4A0C"/>
    <w:rsid w:val="00FF6761"/>
    <w:rsid w:val="00FF70D9"/>
    <w:rsid w:val="00FF7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6C157"/>
  <w15:chartTrackingRefBased/>
  <w15:docId w15:val="{69FBB452-0060-42C5-9B0D-A3AF1A6F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755"/>
    <w:pPr>
      <w:spacing w:after="160" w:line="259" w:lineRule="auto"/>
      <w:jc w:val="both"/>
    </w:pPr>
    <w:rPr>
      <w:rFonts w:ascii="Aptos" w:hAnsi="Aptos"/>
      <w:kern w:val="0"/>
      <w:sz w:val="28"/>
      <w:szCs w:val="28"/>
      <w14:ligatures w14:val="none"/>
    </w:rPr>
  </w:style>
  <w:style w:type="paragraph" w:styleId="Heading1">
    <w:name w:val="heading 1"/>
    <w:basedOn w:val="Normal"/>
    <w:next w:val="Normal"/>
    <w:link w:val="Heading1Char"/>
    <w:uiPriority w:val="9"/>
    <w:qFormat/>
    <w:rsid w:val="00207B0D"/>
    <w:pPr>
      <w:keepNext/>
      <w:keepLines/>
      <w:spacing w:before="240"/>
      <w:outlineLvl w:val="0"/>
    </w:pPr>
    <w:rPr>
      <w:rFonts w:eastAsiaTheme="majorEastAsia" w:cstheme="majorBidi"/>
      <w:b/>
      <w:bCs/>
      <w:color w:val="432F66"/>
      <w:sz w:val="96"/>
      <w:szCs w:val="96"/>
    </w:rPr>
  </w:style>
  <w:style w:type="paragraph" w:styleId="Heading2">
    <w:name w:val="heading 2"/>
    <w:basedOn w:val="Normal"/>
    <w:next w:val="Normal"/>
    <w:link w:val="Heading2Char"/>
    <w:uiPriority w:val="9"/>
    <w:unhideWhenUsed/>
    <w:qFormat/>
    <w:rsid w:val="00207B0D"/>
    <w:pPr>
      <w:keepNext/>
      <w:keepLines/>
      <w:spacing w:before="40"/>
      <w:outlineLvl w:val="1"/>
    </w:pPr>
    <w:rPr>
      <w:rFonts w:eastAsiaTheme="majorEastAsia" w:cstheme="majorBidi"/>
      <w:b/>
      <w:bCs/>
      <w:color w:val="432F66"/>
      <w:sz w:val="52"/>
      <w:szCs w:val="52"/>
    </w:rPr>
  </w:style>
  <w:style w:type="paragraph" w:styleId="Heading3">
    <w:name w:val="heading 3"/>
    <w:basedOn w:val="Normal"/>
    <w:next w:val="Normal"/>
    <w:link w:val="Heading3Char"/>
    <w:uiPriority w:val="9"/>
    <w:unhideWhenUsed/>
    <w:qFormat/>
    <w:rsid w:val="00207B0D"/>
    <w:pPr>
      <w:keepNext/>
      <w:keepLines/>
      <w:spacing w:before="40" w:after="0"/>
      <w:outlineLvl w:val="2"/>
    </w:pPr>
    <w:rPr>
      <w:rFonts w:eastAsiaTheme="majorEastAsia" w:cstheme="majorBidi"/>
      <w:color w:val="432F66"/>
      <w:sz w:val="40"/>
      <w:szCs w:val="40"/>
    </w:rPr>
  </w:style>
  <w:style w:type="paragraph" w:styleId="Heading4">
    <w:name w:val="heading 4"/>
    <w:basedOn w:val="Normal"/>
    <w:next w:val="Normal"/>
    <w:link w:val="Heading4Char"/>
    <w:uiPriority w:val="9"/>
    <w:unhideWhenUsed/>
    <w:qFormat/>
    <w:rsid w:val="00207B0D"/>
    <w:pPr>
      <w:keepNext/>
      <w:keepLines/>
      <w:spacing w:before="40" w:after="0"/>
      <w:outlineLvl w:val="3"/>
    </w:pPr>
    <w:rPr>
      <w:rFonts w:eastAsiaTheme="majorEastAsia" w:cstheme="majorBidi"/>
      <w:color w:val="432F66"/>
      <w:sz w:val="36"/>
      <w:szCs w:val="36"/>
    </w:rPr>
  </w:style>
  <w:style w:type="paragraph" w:styleId="Heading5">
    <w:name w:val="heading 5"/>
    <w:basedOn w:val="Normal"/>
    <w:next w:val="Normal"/>
    <w:link w:val="Heading5Char"/>
    <w:uiPriority w:val="9"/>
    <w:unhideWhenUsed/>
    <w:qFormat/>
    <w:rsid w:val="00207B0D"/>
    <w:pPr>
      <w:keepNext/>
      <w:keepLines/>
      <w:spacing w:before="40" w:after="0"/>
      <w:outlineLvl w:val="4"/>
    </w:pPr>
    <w:rPr>
      <w:rFonts w:eastAsiaTheme="majorEastAsia" w:cstheme="majorBidi"/>
      <w:color w:val="432F66"/>
      <w:sz w:val="32"/>
      <w:szCs w:val="32"/>
      <w:u w:val="single"/>
    </w:rPr>
  </w:style>
  <w:style w:type="paragraph" w:styleId="Heading6">
    <w:name w:val="heading 6"/>
    <w:basedOn w:val="Normal"/>
    <w:next w:val="Normal"/>
    <w:link w:val="Heading6Char"/>
    <w:uiPriority w:val="9"/>
    <w:unhideWhenUsed/>
    <w:qFormat/>
    <w:rsid w:val="00E14222"/>
    <w:pPr>
      <w:keepNext/>
      <w:keepLines/>
      <w:spacing w:before="40" w:after="0"/>
      <w:outlineLvl w:val="5"/>
    </w:pPr>
    <w:rPr>
      <w:rFonts w:asciiTheme="majorHAnsi" w:eastAsiaTheme="majorEastAsia" w:hAnsiTheme="majorHAnsi" w:cstheme="majorBidi"/>
      <w:color w:val="6E6E6E" w:themeColor="accent1" w:themeShade="80"/>
    </w:rPr>
  </w:style>
  <w:style w:type="paragraph" w:styleId="Heading7">
    <w:name w:val="heading 7"/>
    <w:basedOn w:val="Normal"/>
    <w:next w:val="Normal"/>
    <w:link w:val="Heading7Char"/>
    <w:uiPriority w:val="9"/>
    <w:unhideWhenUsed/>
    <w:qFormat/>
    <w:rsid w:val="00E14222"/>
    <w:pPr>
      <w:keepNext/>
      <w:keepLines/>
      <w:spacing w:before="40" w:after="0"/>
      <w:outlineLvl w:val="6"/>
    </w:pPr>
    <w:rPr>
      <w:rFonts w:asciiTheme="majorHAnsi" w:eastAsiaTheme="majorEastAsia" w:hAnsiTheme="majorHAnsi" w:cstheme="majorBidi"/>
      <w:i/>
      <w:iCs/>
      <w:color w:val="6E6E6E" w:themeColor="accent1" w:themeShade="80"/>
    </w:rPr>
  </w:style>
  <w:style w:type="paragraph" w:styleId="Heading8">
    <w:name w:val="heading 8"/>
    <w:basedOn w:val="Normal"/>
    <w:next w:val="Normal"/>
    <w:link w:val="Heading8Char"/>
    <w:uiPriority w:val="9"/>
    <w:unhideWhenUsed/>
    <w:qFormat/>
    <w:rsid w:val="00E14222"/>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E14222"/>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ntactInfo">
    <w:name w:val="Body Contact Info"/>
    <w:basedOn w:val="BodyText"/>
    <w:uiPriority w:val="1"/>
    <w:qFormat/>
    <w:rsid w:val="00207B0D"/>
    <w:pPr>
      <w:widowControl w:val="0"/>
      <w:spacing w:after="0"/>
      <w:ind w:left="14"/>
    </w:pPr>
    <w:rPr>
      <w:rFonts w:eastAsia="Arial" w:cs="Arial"/>
      <w:lang w:val="en-US" w:bidi="en-US"/>
    </w:rPr>
  </w:style>
  <w:style w:type="paragraph" w:styleId="BodyText">
    <w:name w:val="Body Text"/>
    <w:basedOn w:val="Normal"/>
    <w:link w:val="BodyTextChar"/>
    <w:uiPriority w:val="99"/>
    <w:semiHidden/>
    <w:unhideWhenUsed/>
    <w:rsid w:val="00E14222"/>
    <w:pPr>
      <w:spacing w:after="120"/>
    </w:pPr>
  </w:style>
  <w:style w:type="character" w:customStyle="1" w:styleId="BodyTextChar">
    <w:name w:val="Body Text Char"/>
    <w:basedOn w:val="DefaultParagraphFont"/>
    <w:link w:val="BodyText"/>
    <w:uiPriority w:val="99"/>
    <w:semiHidden/>
    <w:rsid w:val="00E14222"/>
    <w:rPr>
      <w:sz w:val="28"/>
      <w:szCs w:val="28"/>
    </w:rPr>
  </w:style>
  <w:style w:type="character" w:customStyle="1" w:styleId="Heading1Char">
    <w:name w:val="Heading 1 Char"/>
    <w:basedOn w:val="DefaultParagraphFont"/>
    <w:link w:val="Heading1"/>
    <w:uiPriority w:val="9"/>
    <w:rsid w:val="00207B0D"/>
    <w:rPr>
      <w:rFonts w:ascii="Aptos" w:eastAsiaTheme="majorEastAsia" w:hAnsi="Aptos" w:cstheme="majorBidi"/>
      <w:b/>
      <w:bCs/>
      <w:color w:val="432F66"/>
      <w:kern w:val="0"/>
      <w:sz w:val="96"/>
      <w:szCs w:val="96"/>
      <w14:ligatures w14:val="none"/>
    </w:rPr>
  </w:style>
  <w:style w:type="character" w:customStyle="1" w:styleId="Heading2Char">
    <w:name w:val="Heading 2 Char"/>
    <w:basedOn w:val="DefaultParagraphFont"/>
    <w:link w:val="Heading2"/>
    <w:uiPriority w:val="9"/>
    <w:rsid w:val="00207B0D"/>
    <w:rPr>
      <w:rFonts w:ascii="Aptos" w:eastAsiaTheme="majorEastAsia" w:hAnsi="Aptos" w:cstheme="majorBidi"/>
      <w:b/>
      <w:bCs/>
      <w:color w:val="432F66"/>
      <w:kern w:val="0"/>
      <w:sz w:val="52"/>
      <w:szCs w:val="52"/>
      <w14:ligatures w14:val="none"/>
    </w:rPr>
  </w:style>
  <w:style w:type="paragraph" w:styleId="Caption">
    <w:name w:val="caption"/>
    <w:basedOn w:val="Normal"/>
    <w:next w:val="Normal"/>
    <w:uiPriority w:val="35"/>
    <w:unhideWhenUsed/>
    <w:qFormat/>
    <w:rsid w:val="00E14222"/>
    <w:pPr>
      <w:spacing w:after="200"/>
    </w:pPr>
    <w:rPr>
      <w:rFonts w:eastAsia="Times New Roman" w:cs="Times New Roman"/>
      <w:i/>
      <w:iCs/>
      <w:color w:val="000000" w:themeColor="text2"/>
      <w:sz w:val="18"/>
      <w:szCs w:val="18"/>
    </w:rPr>
  </w:style>
  <w:style w:type="paragraph" w:styleId="Title">
    <w:name w:val="Title"/>
    <w:basedOn w:val="Normal"/>
    <w:next w:val="Normal"/>
    <w:link w:val="TitleChar"/>
    <w:uiPriority w:val="10"/>
    <w:qFormat/>
    <w:rsid w:val="00E14222"/>
    <w:pPr>
      <w:contextualSpacing/>
      <w:jc w:val="center"/>
    </w:pPr>
    <w:rPr>
      <w:rFonts w:asciiTheme="majorHAnsi" w:eastAsiaTheme="majorEastAsia" w:hAnsiTheme="majorHAnsi" w:cstheme="majorBidi"/>
      <w:b/>
      <w:bCs/>
      <w:sz w:val="96"/>
      <w:szCs w:val="96"/>
    </w:rPr>
  </w:style>
  <w:style w:type="character" w:customStyle="1" w:styleId="TitleChar">
    <w:name w:val="Title Char"/>
    <w:basedOn w:val="DefaultParagraphFont"/>
    <w:link w:val="Title"/>
    <w:uiPriority w:val="10"/>
    <w:rsid w:val="00E14222"/>
    <w:rPr>
      <w:rFonts w:asciiTheme="majorHAnsi" w:eastAsiaTheme="majorEastAsia" w:hAnsiTheme="majorHAnsi" w:cstheme="majorBidi"/>
      <w:b/>
      <w:bCs/>
      <w:sz w:val="96"/>
      <w:szCs w:val="96"/>
    </w:rPr>
  </w:style>
  <w:style w:type="paragraph" w:styleId="ListParagraph">
    <w:name w:val="List Paragraph"/>
    <w:basedOn w:val="Normal"/>
    <w:uiPriority w:val="34"/>
    <w:qFormat/>
    <w:rsid w:val="00E14222"/>
    <w:pPr>
      <w:ind w:left="720"/>
      <w:contextualSpacing/>
    </w:pPr>
    <w:rPr>
      <w:rFonts w:eastAsia="Times New Roman" w:cs="Times New Roman"/>
    </w:rPr>
  </w:style>
  <w:style w:type="paragraph" w:styleId="IntenseQuote">
    <w:name w:val="Intense Quote"/>
    <w:basedOn w:val="Normal"/>
    <w:next w:val="Normal"/>
    <w:link w:val="IntenseQuoteChar"/>
    <w:uiPriority w:val="30"/>
    <w:qFormat/>
    <w:rsid w:val="00207B0D"/>
    <w:pPr>
      <w:spacing w:before="360" w:after="360"/>
      <w:ind w:left="864" w:right="864"/>
      <w:jc w:val="center"/>
    </w:pPr>
    <w:rPr>
      <w:rFonts w:asciiTheme="minorHAnsi" w:hAnsiTheme="minorHAnsi"/>
      <w:color w:val="482B77"/>
      <w:kern w:val="2"/>
      <w14:ligatures w14:val="standardContextual"/>
    </w:rPr>
  </w:style>
  <w:style w:type="character" w:customStyle="1" w:styleId="IntenseQuoteChar">
    <w:name w:val="Intense Quote Char"/>
    <w:basedOn w:val="DefaultParagraphFont"/>
    <w:link w:val="IntenseQuote"/>
    <w:uiPriority w:val="30"/>
    <w:rsid w:val="00207B0D"/>
    <w:rPr>
      <w:color w:val="482B77"/>
      <w:sz w:val="28"/>
      <w:szCs w:val="28"/>
    </w:rPr>
  </w:style>
  <w:style w:type="paragraph" w:styleId="TOCHeading">
    <w:name w:val="TOC Heading"/>
    <w:basedOn w:val="Heading1"/>
    <w:next w:val="Normal"/>
    <w:uiPriority w:val="39"/>
    <w:unhideWhenUsed/>
    <w:qFormat/>
    <w:rsid w:val="00207B0D"/>
    <w:rPr>
      <w:lang w:val="en-US"/>
    </w:rPr>
  </w:style>
  <w:style w:type="character" w:customStyle="1" w:styleId="normaltextrun">
    <w:name w:val="normaltextrun"/>
    <w:basedOn w:val="DefaultParagraphFont"/>
    <w:rsid w:val="00E14222"/>
  </w:style>
  <w:style w:type="character" w:customStyle="1" w:styleId="eop">
    <w:name w:val="eop"/>
    <w:basedOn w:val="DefaultParagraphFont"/>
    <w:rsid w:val="00E14222"/>
  </w:style>
  <w:style w:type="character" w:customStyle="1" w:styleId="s1ppyq">
    <w:name w:val="s1ppyq"/>
    <w:basedOn w:val="DefaultParagraphFont"/>
    <w:rsid w:val="00E14222"/>
  </w:style>
  <w:style w:type="character" w:customStyle="1" w:styleId="Heading3Char">
    <w:name w:val="Heading 3 Char"/>
    <w:basedOn w:val="DefaultParagraphFont"/>
    <w:link w:val="Heading3"/>
    <w:uiPriority w:val="9"/>
    <w:rsid w:val="00207B0D"/>
    <w:rPr>
      <w:rFonts w:ascii="Aptos" w:eastAsiaTheme="majorEastAsia" w:hAnsi="Aptos" w:cstheme="majorBidi"/>
      <w:color w:val="432F66"/>
      <w:kern w:val="0"/>
      <w:sz w:val="40"/>
      <w:szCs w:val="40"/>
      <w14:ligatures w14:val="none"/>
    </w:rPr>
  </w:style>
  <w:style w:type="character" w:customStyle="1" w:styleId="Heading4Char">
    <w:name w:val="Heading 4 Char"/>
    <w:basedOn w:val="DefaultParagraphFont"/>
    <w:link w:val="Heading4"/>
    <w:uiPriority w:val="9"/>
    <w:rsid w:val="00207B0D"/>
    <w:rPr>
      <w:rFonts w:ascii="Aptos" w:eastAsiaTheme="majorEastAsia" w:hAnsi="Aptos" w:cstheme="majorBidi"/>
      <w:color w:val="432F66"/>
      <w:kern w:val="0"/>
      <w:sz w:val="36"/>
      <w:szCs w:val="36"/>
      <w14:ligatures w14:val="none"/>
    </w:rPr>
  </w:style>
  <w:style w:type="character" w:customStyle="1" w:styleId="Heading5Char">
    <w:name w:val="Heading 5 Char"/>
    <w:basedOn w:val="DefaultParagraphFont"/>
    <w:link w:val="Heading5"/>
    <w:uiPriority w:val="9"/>
    <w:rsid w:val="00207B0D"/>
    <w:rPr>
      <w:rFonts w:ascii="Aptos" w:eastAsiaTheme="majorEastAsia" w:hAnsi="Aptos" w:cstheme="majorBidi"/>
      <w:color w:val="432F66"/>
      <w:kern w:val="0"/>
      <w:sz w:val="32"/>
      <w:szCs w:val="32"/>
      <w:u w:val="single"/>
      <w14:ligatures w14:val="none"/>
    </w:rPr>
  </w:style>
  <w:style w:type="character" w:customStyle="1" w:styleId="Heading6Char">
    <w:name w:val="Heading 6 Char"/>
    <w:basedOn w:val="DefaultParagraphFont"/>
    <w:link w:val="Heading6"/>
    <w:uiPriority w:val="9"/>
    <w:rsid w:val="00E14222"/>
    <w:rPr>
      <w:rFonts w:asciiTheme="majorHAnsi" w:eastAsiaTheme="majorEastAsia" w:hAnsiTheme="majorHAnsi" w:cstheme="majorBidi"/>
      <w:color w:val="6E6E6E" w:themeColor="accent1" w:themeShade="80"/>
      <w:sz w:val="28"/>
      <w:szCs w:val="28"/>
    </w:rPr>
  </w:style>
  <w:style w:type="character" w:customStyle="1" w:styleId="Heading7Char">
    <w:name w:val="Heading 7 Char"/>
    <w:basedOn w:val="DefaultParagraphFont"/>
    <w:link w:val="Heading7"/>
    <w:uiPriority w:val="9"/>
    <w:rsid w:val="00E14222"/>
    <w:rPr>
      <w:rFonts w:asciiTheme="majorHAnsi" w:eastAsiaTheme="majorEastAsia" w:hAnsiTheme="majorHAnsi" w:cstheme="majorBidi"/>
      <w:i/>
      <w:iCs/>
      <w:color w:val="6E6E6E" w:themeColor="accent1" w:themeShade="80"/>
      <w:sz w:val="28"/>
      <w:szCs w:val="28"/>
    </w:rPr>
  </w:style>
  <w:style w:type="character" w:customStyle="1" w:styleId="Heading8Char">
    <w:name w:val="Heading 8 Char"/>
    <w:basedOn w:val="DefaultParagraphFont"/>
    <w:link w:val="Heading8"/>
    <w:uiPriority w:val="9"/>
    <w:rsid w:val="00E14222"/>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E14222"/>
    <w:rPr>
      <w:rFonts w:asciiTheme="majorHAnsi" w:eastAsiaTheme="majorEastAsia" w:hAnsiTheme="majorHAnsi" w:cstheme="majorBidi"/>
      <w:i/>
      <w:iCs/>
      <w:color w:val="272727"/>
      <w:sz w:val="21"/>
      <w:szCs w:val="21"/>
    </w:rPr>
  </w:style>
  <w:style w:type="paragraph" w:styleId="TOC1">
    <w:name w:val="toc 1"/>
    <w:basedOn w:val="Normal"/>
    <w:next w:val="Normal"/>
    <w:uiPriority w:val="39"/>
    <w:unhideWhenUsed/>
    <w:rsid w:val="00E14222"/>
    <w:pPr>
      <w:spacing w:after="100"/>
    </w:pPr>
  </w:style>
  <w:style w:type="paragraph" w:styleId="TOC2">
    <w:name w:val="toc 2"/>
    <w:basedOn w:val="Normal"/>
    <w:next w:val="Normal"/>
    <w:uiPriority w:val="39"/>
    <w:unhideWhenUsed/>
    <w:rsid w:val="00E14222"/>
    <w:pPr>
      <w:spacing w:after="100"/>
      <w:ind w:left="280"/>
    </w:pPr>
  </w:style>
  <w:style w:type="paragraph" w:styleId="TOC3">
    <w:name w:val="toc 3"/>
    <w:basedOn w:val="Normal"/>
    <w:next w:val="Normal"/>
    <w:uiPriority w:val="39"/>
    <w:unhideWhenUsed/>
    <w:rsid w:val="00E14222"/>
    <w:pPr>
      <w:spacing w:after="100"/>
      <w:ind w:left="560"/>
    </w:pPr>
  </w:style>
  <w:style w:type="paragraph" w:styleId="TOC4">
    <w:name w:val="toc 4"/>
    <w:basedOn w:val="Normal"/>
    <w:next w:val="Normal"/>
    <w:uiPriority w:val="39"/>
    <w:unhideWhenUsed/>
    <w:rsid w:val="00E14222"/>
    <w:pPr>
      <w:spacing w:after="100"/>
      <w:ind w:left="660"/>
    </w:pPr>
  </w:style>
  <w:style w:type="paragraph" w:styleId="TOC5">
    <w:name w:val="toc 5"/>
    <w:basedOn w:val="Normal"/>
    <w:next w:val="Normal"/>
    <w:uiPriority w:val="39"/>
    <w:unhideWhenUsed/>
    <w:rsid w:val="00E14222"/>
    <w:pPr>
      <w:spacing w:after="100"/>
      <w:ind w:left="880"/>
    </w:pPr>
  </w:style>
  <w:style w:type="paragraph" w:styleId="TOC6">
    <w:name w:val="toc 6"/>
    <w:basedOn w:val="Normal"/>
    <w:next w:val="Normal"/>
    <w:uiPriority w:val="39"/>
    <w:unhideWhenUsed/>
    <w:rsid w:val="00E14222"/>
    <w:pPr>
      <w:spacing w:after="100"/>
      <w:ind w:left="1100"/>
    </w:pPr>
  </w:style>
  <w:style w:type="paragraph" w:styleId="TOC7">
    <w:name w:val="toc 7"/>
    <w:basedOn w:val="Normal"/>
    <w:next w:val="Normal"/>
    <w:uiPriority w:val="39"/>
    <w:unhideWhenUsed/>
    <w:rsid w:val="00E14222"/>
    <w:pPr>
      <w:spacing w:after="100"/>
      <w:ind w:left="1320"/>
    </w:pPr>
  </w:style>
  <w:style w:type="paragraph" w:styleId="TOC8">
    <w:name w:val="toc 8"/>
    <w:basedOn w:val="Normal"/>
    <w:next w:val="Normal"/>
    <w:uiPriority w:val="39"/>
    <w:unhideWhenUsed/>
    <w:rsid w:val="00E14222"/>
    <w:pPr>
      <w:spacing w:after="100"/>
      <w:ind w:left="1540"/>
    </w:pPr>
  </w:style>
  <w:style w:type="paragraph" w:styleId="TOC9">
    <w:name w:val="toc 9"/>
    <w:basedOn w:val="Normal"/>
    <w:next w:val="Normal"/>
    <w:uiPriority w:val="39"/>
    <w:unhideWhenUsed/>
    <w:rsid w:val="00E14222"/>
    <w:pPr>
      <w:spacing w:after="100"/>
      <w:ind w:left="1760"/>
    </w:pPr>
  </w:style>
  <w:style w:type="paragraph" w:styleId="FootnoteText">
    <w:name w:val="footnote text"/>
    <w:basedOn w:val="Normal"/>
    <w:link w:val="FootnoteTextChar"/>
    <w:uiPriority w:val="99"/>
    <w:unhideWhenUsed/>
    <w:rsid w:val="00E14222"/>
    <w:pPr>
      <w:spacing w:after="0"/>
    </w:pPr>
    <w:rPr>
      <w:sz w:val="20"/>
      <w:szCs w:val="20"/>
    </w:rPr>
  </w:style>
  <w:style w:type="character" w:customStyle="1" w:styleId="FootnoteTextChar">
    <w:name w:val="Footnote Text Char"/>
    <w:basedOn w:val="DefaultParagraphFont"/>
    <w:link w:val="FootnoteText"/>
    <w:uiPriority w:val="99"/>
    <w:rsid w:val="00E14222"/>
    <w:rPr>
      <w:sz w:val="20"/>
      <w:szCs w:val="20"/>
    </w:rPr>
  </w:style>
  <w:style w:type="paragraph" w:styleId="CommentText">
    <w:name w:val="annotation text"/>
    <w:basedOn w:val="Normal"/>
    <w:link w:val="CommentTextChar"/>
    <w:uiPriority w:val="99"/>
    <w:unhideWhenUsed/>
    <w:rsid w:val="00E14222"/>
    <w:rPr>
      <w:sz w:val="20"/>
      <w:szCs w:val="20"/>
    </w:rPr>
  </w:style>
  <w:style w:type="character" w:customStyle="1" w:styleId="CommentTextChar">
    <w:name w:val="Comment Text Char"/>
    <w:basedOn w:val="DefaultParagraphFont"/>
    <w:link w:val="CommentText"/>
    <w:uiPriority w:val="99"/>
    <w:rsid w:val="00E14222"/>
    <w:rPr>
      <w:sz w:val="20"/>
      <w:szCs w:val="20"/>
    </w:rPr>
  </w:style>
  <w:style w:type="paragraph" w:styleId="Header">
    <w:name w:val="header"/>
    <w:basedOn w:val="Normal"/>
    <w:link w:val="HeaderChar"/>
    <w:uiPriority w:val="99"/>
    <w:unhideWhenUsed/>
    <w:rsid w:val="00E14222"/>
    <w:pPr>
      <w:tabs>
        <w:tab w:val="center" w:pos="4513"/>
        <w:tab w:val="right" w:pos="9026"/>
      </w:tabs>
      <w:spacing w:after="0"/>
    </w:pPr>
  </w:style>
  <w:style w:type="character" w:customStyle="1" w:styleId="HeaderChar">
    <w:name w:val="Header Char"/>
    <w:basedOn w:val="DefaultParagraphFont"/>
    <w:link w:val="Header"/>
    <w:uiPriority w:val="99"/>
    <w:rsid w:val="00E14222"/>
    <w:rPr>
      <w:sz w:val="28"/>
      <w:szCs w:val="28"/>
    </w:rPr>
  </w:style>
  <w:style w:type="paragraph" w:styleId="Footer">
    <w:name w:val="footer"/>
    <w:basedOn w:val="Normal"/>
    <w:link w:val="FooterChar"/>
    <w:uiPriority w:val="99"/>
    <w:unhideWhenUsed/>
    <w:rsid w:val="00E14222"/>
    <w:pPr>
      <w:tabs>
        <w:tab w:val="center" w:pos="4513"/>
        <w:tab w:val="right" w:pos="9026"/>
      </w:tabs>
      <w:spacing w:after="0"/>
    </w:pPr>
  </w:style>
  <w:style w:type="character" w:customStyle="1" w:styleId="FooterChar">
    <w:name w:val="Footer Char"/>
    <w:basedOn w:val="DefaultParagraphFont"/>
    <w:link w:val="Footer"/>
    <w:uiPriority w:val="99"/>
    <w:rsid w:val="00E14222"/>
    <w:rPr>
      <w:sz w:val="28"/>
      <w:szCs w:val="28"/>
    </w:rPr>
  </w:style>
  <w:style w:type="character" w:styleId="CommentReference">
    <w:name w:val="annotation reference"/>
    <w:basedOn w:val="DefaultParagraphFont"/>
    <w:uiPriority w:val="99"/>
    <w:semiHidden/>
    <w:unhideWhenUsed/>
    <w:rsid w:val="00E14222"/>
    <w:rPr>
      <w:sz w:val="16"/>
      <w:szCs w:val="16"/>
    </w:rPr>
  </w:style>
  <w:style w:type="paragraph" w:styleId="EndnoteText">
    <w:name w:val="endnote text"/>
    <w:basedOn w:val="Normal"/>
    <w:link w:val="EndnoteTextChar"/>
    <w:uiPriority w:val="99"/>
    <w:semiHidden/>
    <w:unhideWhenUsed/>
    <w:rsid w:val="00E14222"/>
    <w:pPr>
      <w:spacing w:after="0"/>
    </w:pPr>
    <w:rPr>
      <w:sz w:val="20"/>
      <w:szCs w:val="20"/>
    </w:rPr>
  </w:style>
  <w:style w:type="character" w:customStyle="1" w:styleId="EndnoteTextChar">
    <w:name w:val="Endnote Text Char"/>
    <w:basedOn w:val="DefaultParagraphFont"/>
    <w:link w:val="EndnoteText"/>
    <w:uiPriority w:val="99"/>
    <w:semiHidden/>
    <w:rsid w:val="00E14222"/>
    <w:rPr>
      <w:sz w:val="20"/>
      <w:szCs w:val="20"/>
    </w:rPr>
  </w:style>
  <w:style w:type="paragraph" w:styleId="Subtitle">
    <w:name w:val="Subtitle"/>
    <w:basedOn w:val="Normal"/>
    <w:next w:val="Normal"/>
    <w:link w:val="SubtitleChar"/>
    <w:uiPriority w:val="11"/>
    <w:qFormat/>
    <w:rsid w:val="00E14222"/>
    <w:rPr>
      <w:rFonts w:eastAsiaTheme="minorEastAsia"/>
      <w:sz w:val="40"/>
      <w:szCs w:val="40"/>
    </w:rPr>
  </w:style>
  <w:style w:type="character" w:customStyle="1" w:styleId="SubtitleChar">
    <w:name w:val="Subtitle Char"/>
    <w:basedOn w:val="DefaultParagraphFont"/>
    <w:link w:val="Subtitle"/>
    <w:uiPriority w:val="11"/>
    <w:rsid w:val="00E14222"/>
    <w:rPr>
      <w:rFonts w:eastAsiaTheme="minorEastAsia"/>
      <w:sz w:val="40"/>
      <w:szCs w:val="40"/>
    </w:rPr>
  </w:style>
  <w:style w:type="character" w:styleId="Hyperlink">
    <w:name w:val="Hyperlink"/>
    <w:basedOn w:val="DefaultParagraphFont"/>
    <w:uiPriority w:val="99"/>
    <w:unhideWhenUsed/>
    <w:rsid w:val="00E14222"/>
    <w:rPr>
      <w:color w:val="5F5F5F" w:themeColor="hyperlink"/>
      <w:u w:val="single"/>
    </w:rPr>
  </w:style>
  <w:style w:type="character" w:styleId="Strong">
    <w:name w:val="Strong"/>
    <w:basedOn w:val="DefaultParagraphFont"/>
    <w:uiPriority w:val="22"/>
    <w:qFormat/>
    <w:rsid w:val="00E14222"/>
    <w:rPr>
      <w:b/>
      <w:bCs/>
    </w:rPr>
  </w:style>
  <w:style w:type="character" w:styleId="Emphasis">
    <w:name w:val="Emphasis"/>
    <w:basedOn w:val="DefaultParagraphFont"/>
    <w:uiPriority w:val="20"/>
    <w:qFormat/>
    <w:rsid w:val="00E14222"/>
    <w:rPr>
      <w:i/>
      <w:iCs/>
    </w:rPr>
  </w:style>
  <w:style w:type="paragraph" w:styleId="NormalWeb">
    <w:name w:val="Normal (Web)"/>
    <w:basedOn w:val="Normal"/>
    <w:uiPriority w:val="99"/>
    <w:unhideWhenUsed/>
    <w:rsid w:val="00E14222"/>
    <w:pPr>
      <w:spacing w:beforeAutospacing="1" w:afterAutospacing="1"/>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E14222"/>
    <w:rPr>
      <w:b/>
      <w:bCs/>
    </w:rPr>
  </w:style>
  <w:style w:type="character" w:customStyle="1" w:styleId="CommentSubjectChar">
    <w:name w:val="Comment Subject Char"/>
    <w:basedOn w:val="CommentTextChar"/>
    <w:link w:val="CommentSubject"/>
    <w:uiPriority w:val="99"/>
    <w:semiHidden/>
    <w:rsid w:val="00E14222"/>
    <w:rPr>
      <w:b/>
      <w:bCs/>
      <w:sz w:val="20"/>
      <w:szCs w:val="20"/>
    </w:rPr>
  </w:style>
  <w:style w:type="table" w:styleId="TableGrid">
    <w:name w:val="Table Grid"/>
    <w:basedOn w:val="TableNormal"/>
    <w:uiPriority w:val="39"/>
    <w:rsid w:val="00E14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07B0D"/>
    <w:pPr>
      <w:jc w:val="both"/>
    </w:pPr>
    <w:rPr>
      <w:sz w:val="28"/>
      <w:szCs w:val="22"/>
    </w:rPr>
  </w:style>
  <w:style w:type="paragraph" w:styleId="Quote">
    <w:name w:val="Quote"/>
    <w:basedOn w:val="Normal"/>
    <w:next w:val="Normal"/>
    <w:link w:val="QuoteChar"/>
    <w:uiPriority w:val="29"/>
    <w:qFormat/>
    <w:rsid w:val="00207B0D"/>
    <w:pPr>
      <w:spacing w:before="200"/>
      <w:ind w:left="864" w:right="864"/>
      <w:jc w:val="center"/>
    </w:pPr>
    <w:rPr>
      <w:i/>
      <w:iCs/>
      <w:color w:val="432F66"/>
    </w:rPr>
  </w:style>
  <w:style w:type="character" w:customStyle="1" w:styleId="QuoteChar">
    <w:name w:val="Quote Char"/>
    <w:basedOn w:val="DefaultParagraphFont"/>
    <w:link w:val="Quote"/>
    <w:uiPriority w:val="29"/>
    <w:rsid w:val="00207B0D"/>
    <w:rPr>
      <w:rFonts w:ascii="Aptos" w:hAnsi="Aptos"/>
      <w:i/>
      <w:iCs/>
      <w:color w:val="432F66"/>
      <w:kern w:val="0"/>
      <w:sz w:val="28"/>
      <w:szCs w:val="28"/>
      <w14:ligatures w14:val="none"/>
    </w:rPr>
  </w:style>
  <w:style w:type="character" w:styleId="UnresolvedMention">
    <w:name w:val="Unresolved Mention"/>
    <w:basedOn w:val="DefaultParagraphFont"/>
    <w:uiPriority w:val="99"/>
    <w:semiHidden/>
    <w:unhideWhenUsed/>
    <w:rsid w:val="00E14222"/>
    <w:rPr>
      <w:color w:val="605E5C"/>
      <w:shd w:val="clear" w:color="auto" w:fill="E1DFDD"/>
    </w:rPr>
  </w:style>
  <w:style w:type="character" w:styleId="IntenseEmphasis">
    <w:name w:val="Intense Emphasis"/>
    <w:basedOn w:val="DefaultParagraphFont"/>
    <w:uiPriority w:val="21"/>
    <w:qFormat/>
    <w:rsid w:val="00CB43E5"/>
    <w:rPr>
      <w:i/>
      <w:iCs/>
      <w:color w:val="A5A5A5" w:themeColor="accent1" w:themeShade="BF"/>
    </w:rPr>
  </w:style>
  <w:style w:type="character" w:styleId="IntenseReference">
    <w:name w:val="Intense Reference"/>
    <w:basedOn w:val="DefaultParagraphFont"/>
    <w:uiPriority w:val="32"/>
    <w:qFormat/>
    <w:rsid w:val="00CB43E5"/>
    <w:rPr>
      <w:b/>
      <w:bCs/>
      <w:smallCaps/>
      <w:color w:val="A5A5A5" w:themeColor="accent1" w:themeShade="BF"/>
      <w:spacing w:val="5"/>
    </w:rPr>
  </w:style>
  <w:style w:type="character" w:styleId="FootnoteReference">
    <w:name w:val="footnote reference"/>
    <w:basedOn w:val="DefaultParagraphFont"/>
    <w:uiPriority w:val="99"/>
    <w:semiHidden/>
    <w:unhideWhenUsed/>
    <w:rsid w:val="009341BD"/>
    <w:rPr>
      <w:vertAlign w:val="superscript"/>
    </w:rPr>
  </w:style>
  <w:style w:type="paragraph" w:customStyle="1" w:styleId="p1">
    <w:name w:val="p1"/>
    <w:basedOn w:val="Normal"/>
    <w:rsid w:val="00ED7D81"/>
    <w:pPr>
      <w:spacing w:after="0" w:line="240" w:lineRule="auto"/>
      <w:jc w:val="left"/>
    </w:pPr>
    <w:rPr>
      <w:rFonts w:ascii=".AppleSystemUIFont" w:eastAsiaTheme="minorEastAsia" w:hAnsi=".AppleSystemUIFont" w:cs="Times New Roman"/>
      <w:sz w:val="26"/>
      <w:szCs w:val="26"/>
      <w:lang w:eastAsia="en-GB"/>
    </w:rPr>
  </w:style>
  <w:style w:type="character" w:customStyle="1" w:styleId="s1">
    <w:name w:val="s1"/>
    <w:basedOn w:val="DefaultParagraphFont"/>
    <w:rsid w:val="00ED7D81"/>
    <w:rPr>
      <w:rFonts w:ascii="UICTFontTextStyleBody" w:hAnsi="UICTFontTextStyleBody" w:hint="default"/>
      <w:b w:val="0"/>
      <w:bCs w:val="0"/>
      <w:i w:val="0"/>
      <w:iCs w:val="0"/>
      <w:sz w:val="26"/>
      <w:szCs w:val="26"/>
    </w:rPr>
  </w:style>
  <w:style w:type="paragraph" w:styleId="BodyTextIndent">
    <w:name w:val="Body Text Indent"/>
    <w:basedOn w:val="Normal"/>
    <w:link w:val="BodyTextIndentChar"/>
    <w:uiPriority w:val="99"/>
    <w:semiHidden/>
    <w:unhideWhenUsed/>
    <w:rsid w:val="00A90D23"/>
    <w:pPr>
      <w:spacing w:after="120"/>
      <w:ind w:left="283"/>
    </w:pPr>
  </w:style>
  <w:style w:type="character" w:customStyle="1" w:styleId="BodyTextIndentChar">
    <w:name w:val="Body Text Indent Char"/>
    <w:basedOn w:val="DefaultParagraphFont"/>
    <w:link w:val="BodyTextIndent"/>
    <w:uiPriority w:val="99"/>
    <w:semiHidden/>
    <w:rsid w:val="00A90D23"/>
    <w:rPr>
      <w:rFonts w:ascii="Aptos" w:hAnsi="Aptos"/>
      <w:kern w:val="0"/>
      <w:sz w:val="28"/>
      <w:szCs w:val="28"/>
      <w14:ligatures w14:val="none"/>
    </w:rPr>
  </w:style>
  <w:style w:type="paragraph" w:styleId="BodyTextFirstIndent2">
    <w:name w:val="Body Text First Indent 2"/>
    <w:basedOn w:val="BodyTextIndent"/>
    <w:link w:val="BodyTextFirstIndent2Char"/>
    <w:uiPriority w:val="99"/>
    <w:semiHidden/>
    <w:unhideWhenUsed/>
    <w:rsid w:val="00A90D2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90D23"/>
    <w:rPr>
      <w:rFonts w:ascii="Aptos" w:hAnsi="Aptos"/>
      <w:kern w:val="0"/>
      <w:sz w:val="28"/>
      <w:szCs w:val="28"/>
      <w14:ligatures w14:val="none"/>
    </w:rPr>
  </w:style>
  <w:style w:type="character" w:customStyle="1" w:styleId="NoSpacingChar">
    <w:name w:val="No Spacing Char"/>
    <w:basedOn w:val="DefaultParagraphFont"/>
    <w:link w:val="NoSpacing"/>
    <w:uiPriority w:val="1"/>
    <w:rsid w:val="00457D55"/>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762">
      <w:bodyDiv w:val="1"/>
      <w:marLeft w:val="0"/>
      <w:marRight w:val="0"/>
      <w:marTop w:val="0"/>
      <w:marBottom w:val="0"/>
      <w:divBdr>
        <w:top w:val="none" w:sz="0" w:space="0" w:color="auto"/>
        <w:left w:val="none" w:sz="0" w:space="0" w:color="auto"/>
        <w:bottom w:val="none" w:sz="0" w:space="0" w:color="auto"/>
        <w:right w:val="none" w:sz="0" w:space="0" w:color="auto"/>
      </w:divBdr>
    </w:div>
    <w:div w:id="74207204">
      <w:bodyDiv w:val="1"/>
      <w:marLeft w:val="0"/>
      <w:marRight w:val="0"/>
      <w:marTop w:val="0"/>
      <w:marBottom w:val="0"/>
      <w:divBdr>
        <w:top w:val="none" w:sz="0" w:space="0" w:color="auto"/>
        <w:left w:val="none" w:sz="0" w:space="0" w:color="auto"/>
        <w:bottom w:val="none" w:sz="0" w:space="0" w:color="auto"/>
        <w:right w:val="none" w:sz="0" w:space="0" w:color="auto"/>
      </w:divBdr>
    </w:div>
    <w:div w:id="74523303">
      <w:bodyDiv w:val="1"/>
      <w:marLeft w:val="0"/>
      <w:marRight w:val="0"/>
      <w:marTop w:val="0"/>
      <w:marBottom w:val="0"/>
      <w:divBdr>
        <w:top w:val="none" w:sz="0" w:space="0" w:color="auto"/>
        <w:left w:val="none" w:sz="0" w:space="0" w:color="auto"/>
        <w:bottom w:val="none" w:sz="0" w:space="0" w:color="auto"/>
        <w:right w:val="none" w:sz="0" w:space="0" w:color="auto"/>
      </w:divBdr>
    </w:div>
    <w:div w:id="180440000">
      <w:bodyDiv w:val="1"/>
      <w:marLeft w:val="0"/>
      <w:marRight w:val="0"/>
      <w:marTop w:val="0"/>
      <w:marBottom w:val="0"/>
      <w:divBdr>
        <w:top w:val="none" w:sz="0" w:space="0" w:color="auto"/>
        <w:left w:val="none" w:sz="0" w:space="0" w:color="auto"/>
        <w:bottom w:val="none" w:sz="0" w:space="0" w:color="auto"/>
        <w:right w:val="none" w:sz="0" w:space="0" w:color="auto"/>
      </w:divBdr>
    </w:div>
    <w:div w:id="182673301">
      <w:bodyDiv w:val="1"/>
      <w:marLeft w:val="0"/>
      <w:marRight w:val="0"/>
      <w:marTop w:val="0"/>
      <w:marBottom w:val="0"/>
      <w:divBdr>
        <w:top w:val="none" w:sz="0" w:space="0" w:color="auto"/>
        <w:left w:val="none" w:sz="0" w:space="0" w:color="auto"/>
        <w:bottom w:val="none" w:sz="0" w:space="0" w:color="auto"/>
        <w:right w:val="none" w:sz="0" w:space="0" w:color="auto"/>
      </w:divBdr>
    </w:div>
    <w:div w:id="182866754">
      <w:bodyDiv w:val="1"/>
      <w:marLeft w:val="0"/>
      <w:marRight w:val="0"/>
      <w:marTop w:val="0"/>
      <w:marBottom w:val="0"/>
      <w:divBdr>
        <w:top w:val="none" w:sz="0" w:space="0" w:color="auto"/>
        <w:left w:val="none" w:sz="0" w:space="0" w:color="auto"/>
        <w:bottom w:val="none" w:sz="0" w:space="0" w:color="auto"/>
        <w:right w:val="none" w:sz="0" w:space="0" w:color="auto"/>
      </w:divBdr>
    </w:div>
    <w:div w:id="225991653">
      <w:bodyDiv w:val="1"/>
      <w:marLeft w:val="0"/>
      <w:marRight w:val="0"/>
      <w:marTop w:val="0"/>
      <w:marBottom w:val="0"/>
      <w:divBdr>
        <w:top w:val="none" w:sz="0" w:space="0" w:color="auto"/>
        <w:left w:val="none" w:sz="0" w:space="0" w:color="auto"/>
        <w:bottom w:val="none" w:sz="0" w:space="0" w:color="auto"/>
        <w:right w:val="none" w:sz="0" w:space="0" w:color="auto"/>
      </w:divBdr>
    </w:div>
    <w:div w:id="351689023">
      <w:bodyDiv w:val="1"/>
      <w:marLeft w:val="0"/>
      <w:marRight w:val="0"/>
      <w:marTop w:val="0"/>
      <w:marBottom w:val="0"/>
      <w:divBdr>
        <w:top w:val="none" w:sz="0" w:space="0" w:color="auto"/>
        <w:left w:val="none" w:sz="0" w:space="0" w:color="auto"/>
        <w:bottom w:val="none" w:sz="0" w:space="0" w:color="auto"/>
        <w:right w:val="none" w:sz="0" w:space="0" w:color="auto"/>
      </w:divBdr>
    </w:div>
    <w:div w:id="364213764">
      <w:bodyDiv w:val="1"/>
      <w:marLeft w:val="0"/>
      <w:marRight w:val="0"/>
      <w:marTop w:val="0"/>
      <w:marBottom w:val="0"/>
      <w:divBdr>
        <w:top w:val="none" w:sz="0" w:space="0" w:color="auto"/>
        <w:left w:val="none" w:sz="0" w:space="0" w:color="auto"/>
        <w:bottom w:val="none" w:sz="0" w:space="0" w:color="auto"/>
        <w:right w:val="none" w:sz="0" w:space="0" w:color="auto"/>
      </w:divBdr>
    </w:div>
    <w:div w:id="474491965">
      <w:bodyDiv w:val="1"/>
      <w:marLeft w:val="0"/>
      <w:marRight w:val="0"/>
      <w:marTop w:val="0"/>
      <w:marBottom w:val="0"/>
      <w:divBdr>
        <w:top w:val="none" w:sz="0" w:space="0" w:color="auto"/>
        <w:left w:val="none" w:sz="0" w:space="0" w:color="auto"/>
        <w:bottom w:val="none" w:sz="0" w:space="0" w:color="auto"/>
        <w:right w:val="none" w:sz="0" w:space="0" w:color="auto"/>
      </w:divBdr>
    </w:div>
    <w:div w:id="488985872">
      <w:bodyDiv w:val="1"/>
      <w:marLeft w:val="0"/>
      <w:marRight w:val="0"/>
      <w:marTop w:val="0"/>
      <w:marBottom w:val="0"/>
      <w:divBdr>
        <w:top w:val="none" w:sz="0" w:space="0" w:color="auto"/>
        <w:left w:val="none" w:sz="0" w:space="0" w:color="auto"/>
        <w:bottom w:val="none" w:sz="0" w:space="0" w:color="auto"/>
        <w:right w:val="none" w:sz="0" w:space="0" w:color="auto"/>
      </w:divBdr>
    </w:div>
    <w:div w:id="489712192">
      <w:bodyDiv w:val="1"/>
      <w:marLeft w:val="0"/>
      <w:marRight w:val="0"/>
      <w:marTop w:val="0"/>
      <w:marBottom w:val="0"/>
      <w:divBdr>
        <w:top w:val="none" w:sz="0" w:space="0" w:color="auto"/>
        <w:left w:val="none" w:sz="0" w:space="0" w:color="auto"/>
        <w:bottom w:val="none" w:sz="0" w:space="0" w:color="auto"/>
        <w:right w:val="none" w:sz="0" w:space="0" w:color="auto"/>
      </w:divBdr>
    </w:div>
    <w:div w:id="499007306">
      <w:bodyDiv w:val="1"/>
      <w:marLeft w:val="0"/>
      <w:marRight w:val="0"/>
      <w:marTop w:val="0"/>
      <w:marBottom w:val="0"/>
      <w:divBdr>
        <w:top w:val="none" w:sz="0" w:space="0" w:color="auto"/>
        <w:left w:val="none" w:sz="0" w:space="0" w:color="auto"/>
        <w:bottom w:val="none" w:sz="0" w:space="0" w:color="auto"/>
        <w:right w:val="none" w:sz="0" w:space="0" w:color="auto"/>
      </w:divBdr>
    </w:div>
    <w:div w:id="517089306">
      <w:bodyDiv w:val="1"/>
      <w:marLeft w:val="0"/>
      <w:marRight w:val="0"/>
      <w:marTop w:val="0"/>
      <w:marBottom w:val="0"/>
      <w:divBdr>
        <w:top w:val="none" w:sz="0" w:space="0" w:color="auto"/>
        <w:left w:val="none" w:sz="0" w:space="0" w:color="auto"/>
        <w:bottom w:val="none" w:sz="0" w:space="0" w:color="auto"/>
        <w:right w:val="none" w:sz="0" w:space="0" w:color="auto"/>
      </w:divBdr>
    </w:div>
    <w:div w:id="527452482">
      <w:bodyDiv w:val="1"/>
      <w:marLeft w:val="0"/>
      <w:marRight w:val="0"/>
      <w:marTop w:val="0"/>
      <w:marBottom w:val="0"/>
      <w:divBdr>
        <w:top w:val="none" w:sz="0" w:space="0" w:color="auto"/>
        <w:left w:val="none" w:sz="0" w:space="0" w:color="auto"/>
        <w:bottom w:val="none" w:sz="0" w:space="0" w:color="auto"/>
        <w:right w:val="none" w:sz="0" w:space="0" w:color="auto"/>
      </w:divBdr>
    </w:div>
    <w:div w:id="545994159">
      <w:bodyDiv w:val="1"/>
      <w:marLeft w:val="0"/>
      <w:marRight w:val="0"/>
      <w:marTop w:val="0"/>
      <w:marBottom w:val="0"/>
      <w:divBdr>
        <w:top w:val="none" w:sz="0" w:space="0" w:color="auto"/>
        <w:left w:val="none" w:sz="0" w:space="0" w:color="auto"/>
        <w:bottom w:val="none" w:sz="0" w:space="0" w:color="auto"/>
        <w:right w:val="none" w:sz="0" w:space="0" w:color="auto"/>
      </w:divBdr>
    </w:div>
    <w:div w:id="605189393">
      <w:bodyDiv w:val="1"/>
      <w:marLeft w:val="0"/>
      <w:marRight w:val="0"/>
      <w:marTop w:val="0"/>
      <w:marBottom w:val="0"/>
      <w:divBdr>
        <w:top w:val="none" w:sz="0" w:space="0" w:color="auto"/>
        <w:left w:val="none" w:sz="0" w:space="0" w:color="auto"/>
        <w:bottom w:val="none" w:sz="0" w:space="0" w:color="auto"/>
        <w:right w:val="none" w:sz="0" w:space="0" w:color="auto"/>
      </w:divBdr>
    </w:div>
    <w:div w:id="623538414">
      <w:bodyDiv w:val="1"/>
      <w:marLeft w:val="0"/>
      <w:marRight w:val="0"/>
      <w:marTop w:val="0"/>
      <w:marBottom w:val="0"/>
      <w:divBdr>
        <w:top w:val="none" w:sz="0" w:space="0" w:color="auto"/>
        <w:left w:val="none" w:sz="0" w:space="0" w:color="auto"/>
        <w:bottom w:val="none" w:sz="0" w:space="0" w:color="auto"/>
        <w:right w:val="none" w:sz="0" w:space="0" w:color="auto"/>
      </w:divBdr>
    </w:div>
    <w:div w:id="668413401">
      <w:bodyDiv w:val="1"/>
      <w:marLeft w:val="0"/>
      <w:marRight w:val="0"/>
      <w:marTop w:val="0"/>
      <w:marBottom w:val="0"/>
      <w:divBdr>
        <w:top w:val="none" w:sz="0" w:space="0" w:color="auto"/>
        <w:left w:val="none" w:sz="0" w:space="0" w:color="auto"/>
        <w:bottom w:val="none" w:sz="0" w:space="0" w:color="auto"/>
        <w:right w:val="none" w:sz="0" w:space="0" w:color="auto"/>
      </w:divBdr>
    </w:div>
    <w:div w:id="672689450">
      <w:bodyDiv w:val="1"/>
      <w:marLeft w:val="0"/>
      <w:marRight w:val="0"/>
      <w:marTop w:val="0"/>
      <w:marBottom w:val="0"/>
      <w:divBdr>
        <w:top w:val="none" w:sz="0" w:space="0" w:color="auto"/>
        <w:left w:val="none" w:sz="0" w:space="0" w:color="auto"/>
        <w:bottom w:val="none" w:sz="0" w:space="0" w:color="auto"/>
        <w:right w:val="none" w:sz="0" w:space="0" w:color="auto"/>
      </w:divBdr>
    </w:div>
    <w:div w:id="684550594">
      <w:bodyDiv w:val="1"/>
      <w:marLeft w:val="0"/>
      <w:marRight w:val="0"/>
      <w:marTop w:val="0"/>
      <w:marBottom w:val="0"/>
      <w:divBdr>
        <w:top w:val="none" w:sz="0" w:space="0" w:color="auto"/>
        <w:left w:val="none" w:sz="0" w:space="0" w:color="auto"/>
        <w:bottom w:val="none" w:sz="0" w:space="0" w:color="auto"/>
        <w:right w:val="none" w:sz="0" w:space="0" w:color="auto"/>
      </w:divBdr>
    </w:div>
    <w:div w:id="735053071">
      <w:bodyDiv w:val="1"/>
      <w:marLeft w:val="0"/>
      <w:marRight w:val="0"/>
      <w:marTop w:val="0"/>
      <w:marBottom w:val="0"/>
      <w:divBdr>
        <w:top w:val="none" w:sz="0" w:space="0" w:color="auto"/>
        <w:left w:val="none" w:sz="0" w:space="0" w:color="auto"/>
        <w:bottom w:val="none" w:sz="0" w:space="0" w:color="auto"/>
        <w:right w:val="none" w:sz="0" w:space="0" w:color="auto"/>
      </w:divBdr>
    </w:div>
    <w:div w:id="781848733">
      <w:bodyDiv w:val="1"/>
      <w:marLeft w:val="0"/>
      <w:marRight w:val="0"/>
      <w:marTop w:val="0"/>
      <w:marBottom w:val="0"/>
      <w:divBdr>
        <w:top w:val="none" w:sz="0" w:space="0" w:color="auto"/>
        <w:left w:val="none" w:sz="0" w:space="0" w:color="auto"/>
        <w:bottom w:val="none" w:sz="0" w:space="0" w:color="auto"/>
        <w:right w:val="none" w:sz="0" w:space="0" w:color="auto"/>
      </w:divBdr>
    </w:div>
    <w:div w:id="852836509">
      <w:bodyDiv w:val="1"/>
      <w:marLeft w:val="0"/>
      <w:marRight w:val="0"/>
      <w:marTop w:val="0"/>
      <w:marBottom w:val="0"/>
      <w:divBdr>
        <w:top w:val="none" w:sz="0" w:space="0" w:color="auto"/>
        <w:left w:val="none" w:sz="0" w:space="0" w:color="auto"/>
        <w:bottom w:val="none" w:sz="0" w:space="0" w:color="auto"/>
        <w:right w:val="none" w:sz="0" w:space="0" w:color="auto"/>
      </w:divBdr>
    </w:div>
    <w:div w:id="867110063">
      <w:bodyDiv w:val="1"/>
      <w:marLeft w:val="0"/>
      <w:marRight w:val="0"/>
      <w:marTop w:val="0"/>
      <w:marBottom w:val="0"/>
      <w:divBdr>
        <w:top w:val="none" w:sz="0" w:space="0" w:color="auto"/>
        <w:left w:val="none" w:sz="0" w:space="0" w:color="auto"/>
        <w:bottom w:val="none" w:sz="0" w:space="0" w:color="auto"/>
        <w:right w:val="none" w:sz="0" w:space="0" w:color="auto"/>
      </w:divBdr>
    </w:div>
    <w:div w:id="911818737">
      <w:bodyDiv w:val="1"/>
      <w:marLeft w:val="0"/>
      <w:marRight w:val="0"/>
      <w:marTop w:val="0"/>
      <w:marBottom w:val="0"/>
      <w:divBdr>
        <w:top w:val="none" w:sz="0" w:space="0" w:color="auto"/>
        <w:left w:val="none" w:sz="0" w:space="0" w:color="auto"/>
        <w:bottom w:val="none" w:sz="0" w:space="0" w:color="auto"/>
        <w:right w:val="none" w:sz="0" w:space="0" w:color="auto"/>
      </w:divBdr>
    </w:div>
    <w:div w:id="969357343">
      <w:bodyDiv w:val="1"/>
      <w:marLeft w:val="0"/>
      <w:marRight w:val="0"/>
      <w:marTop w:val="0"/>
      <w:marBottom w:val="0"/>
      <w:divBdr>
        <w:top w:val="none" w:sz="0" w:space="0" w:color="auto"/>
        <w:left w:val="none" w:sz="0" w:space="0" w:color="auto"/>
        <w:bottom w:val="none" w:sz="0" w:space="0" w:color="auto"/>
        <w:right w:val="none" w:sz="0" w:space="0" w:color="auto"/>
      </w:divBdr>
    </w:div>
    <w:div w:id="1165703785">
      <w:bodyDiv w:val="1"/>
      <w:marLeft w:val="0"/>
      <w:marRight w:val="0"/>
      <w:marTop w:val="0"/>
      <w:marBottom w:val="0"/>
      <w:divBdr>
        <w:top w:val="none" w:sz="0" w:space="0" w:color="auto"/>
        <w:left w:val="none" w:sz="0" w:space="0" w:color="auto"/>
        <w:bottom w:val="none" w:sz="0" w:space="0" w:color="auto"/>
        <w:right w:val="none" w:sz="0" w:space="0" w:color="auto"/>
      </w:divBdr>
    </w:div>
    <w:div w:id="1241252607">
      <w:bodyDiv w:val="1"/>
      <w:marLeft w:val="0"/>
      <w:marRight w:val="0"/>
      <w:marTop w:val="0"/>
      <w:marBottom w:val="0"/>
      <w:divBdr>
        <w:top w:val="none" w:sz="0" w:space="0" w:color="auto"/>
        <w:left w:val="none" w:sz="0" w:space="0" w:color="auto"/>
        <w:bottom w:val="none" w:sz="0" w:space="0" w:color="auto"/>
        <w:right w:val="none" w:sz="0" w:space="0" w:color="auto"/>
      </w:divBdr>
    </w:div>
    <w:div w:id="1250580689">
      <w:bodyDiv w:val="1"/>
      <w:marLeft w:val="0"/>
      <w:marRight w:val="0"/>
      <w:marTop w:val="0"/>
      <w:marBottom w:val="0"/>
      <w:divBdr>
        <w:top w:val="none" w:sz="0" w:space="0" w:color="auto"/>
        <w:left w:val="none" w:sz="0" w:space="0" w:color="auto"/>
        <w:bottom w:val="none" w:sz="0" w:space="0" w:color="auto"/>
        <w:right w:val="none" w:sz="0" w:space="0" w:color="auto"/>
      </w:divBdr>
    </w:div>
    <w:div w:id="1322389611">
      <w:bodyDiv w:val="1"/>
      <w:marLeft w:val="0"/>
      <w:marRight w:val="0"/>
      <w:marTop w:val="0"/>
      <w:marBottom w:val="0"/>
      <w:divBdr>
        <w:top w:val="none" w:sz="0" w:space="0" w:color="auto"/>
        <w:left w:val="none" w:sz="0" w:space="0" w:color="auto"/>
        <w:bottom w:val="none" w:sz="0" w:space="0" w:color="auto"/>
        <w:right w:val="none" w:sz="0" w:space="0" w:color="auto"/>
      </w:divBdr>
    </w:div>
    <w:div w:id="1339697976">
      <w:bodyDiv w:val="1"/>
      <w:marLeft w:val="0"/>
      <w:marRight w:val="0"/>
      <w:marTop w:val="0"/>
      <w:marBottom w:val="0"/>
      <w:divBdr>
        <w:top w:val="none" w:sz="0" w:space="0" w:color="auto"/>
        <w:left w:val="none" w:sz="0" w:space="0" w:color="auto"/>
        <w:bottom w:val="none" w:sz="0" w:space="0" w:color="auto"/>
        <w:right w:val="none" w:sz="0" w:space="0" w:color="auto"/>
      </w:divBdr>
    </w:div>
    <w:div w:id="1508013957">
      <w:bodyDiv w:val="1"/>
      <w:marLeft w:val="0"/>
      <w:marRight w:val="0"/>
      <w:marTop w:val="0"/>
      <w:marBottom w:val="0"/>
      <w:divBdr>
        <w:top w:val="none" w:sz="0" w:space="0" w:color="auto"/>
        <w:left w:val="none" w:sz="0" w:space="0" w:color="auto"/>
        <w:bottom w:val="none" w:sz="0" w:space="0" w:color="auto"/>
        <w:right w:val="none" w:sz="0" w:space="0" w:color="auto"/>
      </w:divBdr>
    </w:div>
    <w:div w:id="1558930714">
      <w:bodyDiv w:val="1"/>
      <w:marLeft w:val="0"/>
      <w:marRight w:val="0"/>
      <w:marTop w:val="0"/>
      <w:marBottom w:val="0"/>
      <w:divBdr>
        <w:top w:val="none" w:sz="0" w:space="0" w:color="auto"/>
        <w:left w:val="none" w:sz="0" w:space="0" w:color="auto"/>
        <w:bottom w:val="none" w:sz="0" w:space="0" w:color="auto"/>
        <w:right w:val="none" w:sz="0" w:space="0" w:color="auto"/>
      </w:divBdr>
    </w:div>
    <w:div w:id="1616785387">
      <w:bodyDiv w:val="1"/>
      <w:marLeft w:val="0"/>
      <w:marRight w:val="0"/>
      <w:marTop w:val="0"/>
      <w:marBottom w:val="0"/>
      <w:divBdr>
        <w:top w:val="none" w:sz="0" w:space="0" w:color="auto"/>
        <w:left w:val="none" w:sz="0" w:space="0" w:color="auto"/>
        <w:bottom w:val="none" w:sz="0" w:space="0" w:color="auto"/>
        <w:right w:val="none" w:sz="0" w:space="0" w:color="auto"/>
      </w:divBdr>
    </w:div>
    <w:div w:id="1663117065">
      <w:bodyDiv w:val="1"/>
      <w:marLeft w:val="0"/>
      <w:marRight w:val="0"/>
      <w:marTop w:val="0"/>
      <w:marBottom w:val="0"/>
      <w:divBdr>
        <w:top w:val="none" w:sz="0" w:space="0" w:color="auto"/>
        <w:left w:val="none" w:sz="0" w:space="0" w:color="auto"/>
        <w:bottom w:val="none" w:sz="0" w:space="0" w:color="auto"/>
        <w:right w:val="none" w:sz="0" w:space="0" w:color="auto"/>
      </w:divBdr>
    </w:div>
    <w:div w:id="1750155749">
      <w:bodyDiv w:val="1"/>
      <w:marLeft w:val="0"/>
      <w:marRight w:val="0"/>
      <w:marTop w:val="0"/>
      <w:marBottom w:val="0"/>
      <w:divBdr>
        <w:top w:val="none" w:sz="0" w:space="0" w:color="auto"/>
        <w:left w:val="none" w:sz="0" w:space="0" w:color="auto"/>
        <w:bottom w:val="none" w:sz="0" w:space="0" w:color="auto"/>
        <w:right w:val="none" w:sz="0" w:space="0" w:color="auto"/>
      </w:divBdr>
    </w:div>
    <w:div w:id="1771704073">
      <w:bodyDiv w:val="1"/>
      <w:marLeft w:val="0"/>
      <w:marRight w:val="0"/>
      <w:marTop w:val="0"/>
      <w:marBottom w:val="0"/>
      <w:divBdr>
        <w:top w:val="none" w:sz="0" w:space="0" w:color="auto"/>
        <w:left w:val="none" w:sz="0" w:space="0" w:color="auto"/>
        <w:bottom w:val="none" w:sz="0" w:space="0" w:color="auto"/>
        <w:right w:val="none" w:sz="0" w:space="0" w:color="auto"/>
      </w:divBdr>
    </w:div>
    <w:div w:id="1887333927">
      <w:bodyDiv w:val="1"/>
      <w:marLeft w:val="0"/>
      <w:marRight w:val="0"/>
      <w:marTop w:val="0"/>
      <w:marBottom w:val="0"/>
      <w:divBdr>
        <w:top w:val="none" w:sz="0" w:space="0" w:color="auto"/>
        <w:left w:val="none" w:sz="0" w:space="0" w:color="auto"/>
        <w:bottom w:val="none" w:sz="0" w:space="0" w:color="auto"/>
        <w:right w:val="none" w:sz="0" w:space="0" w:color="auto"/>
      </w:divBdr>
    </w:div>
    <w:div w:id="1917327131">
      <w:bodyDiv w:val="1"/>
      <w:marLeft w:val="0"/>
      <w:marRight w:val="0"/>
      <w:marTop w:val="0"/>
      <w:marBottom w:val="0"/>
      <w:divBdr>
        <w:top w:val="none" w:sz="0" w:space="0" w:color="auto"/>
        <w:left w:val="none" w:sz="0" w:space="0" w:color="auto"/>
        <w:bottom w:val="none" w:sz="0" w:space="0" w:color="auto"/>
        <w:right w:val="none" w:sz="0" w:space="0" w:color="auto"/>
      </w:divBdr>
    </w:div>
    <w:div w:id="1956869226">
      <w:bodyDiv w:val="1"/>
      <w:marLeft w:val="0"/>
      <w:marRight w:val="0"/>
      <w:marTop w:val="0"/>
      <w:marBottom w:val="0"/>
      <w:divBdr>
        <w:top w:val="none" w:sz="0" w:space="0" w:color="auto"/>
        <w:left w:val="none" w:sz="0" w:space="0" w:color="auto"/>
        <w:bottom w:val="none" w:sz="0" w:space="0" w:color="auto"/>
        <w:right w:val="none" w:sz="0" w:space="0" w:color="auto"/>
      </w:divBdr>
    </w:div>
    <w:div w:id="1978951711">
      <w:bodyDiv w:val="1"/>
      <w:marLeft w:val="0"/>
      <w:marRight w:val="0"/>
      <w:marTop w:val="0"/>
      <w:marBottom w:val="0"/>
      <w:divBdr>
        <w:top w:val="none" w:sz="0" w:space="0" w:color="auto"/>
        <w:left w:val="none" w:sz="0" w:space="0" w:color="auto"/>
        <w:bottom w:val="none" w:sz="0" w:space="0" w:color="auto"/>
        <w:right w:val="none" w:sz="0" w:space="0" w:color="auto"/>
      </w:divBdr>
    </w:div>
    <w:div w:id="205889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disabilityrightsuk.org/funding-justice"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rightsuk.org/funding-justic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www.disabilityrightsuk.org/funding-justic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disabilityrightsuk.org/funding-justice"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isabilityrightsuk.org/funding-jus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6">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C6A3-9C81-4FE7-8830-9086E844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29</Pages>
  <Words>2330</Words>
  <Characters>13282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Call to Action: Our Demands for Funding Justice</vt:lpstr>
    </vt:vector>
  </TitlesOfParts>
  <Company/>
  <LinksUpToDate>false</LinksUpToDate>
  <CharactersWithSpaces>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to Action: Our Demands for Funding Justice</dc:title>
  <dc:subject/>
  <dc:creator>Rebecca Tayler Edwards</dc:creator>
  <cp:keywords/>
  <dc:description/>
  <cp:lastModifiedBy>Rebecca Tayler Edwards</cp:lastModifiedBy>
  <cp:revision>3</cp:revision>
  <cp:lastPrinted>2024-10-23T17:33:00Z</cp:lastPrinted>
  <dcterms:created xsi:type="dcterms:W3CDTF">2024-11-29T17:02:00Z</dcterms:created>
  <dcterms:modified xsi:type="dcterms:W3CDTF">2025-01-28T17:17:00Z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b227288d-14e7-4a8b-b6de-c11431d19f76</vt:lpwstr>
  </property>
</Properties>
</file>